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7AB" w:rsidRDefault="008317D9" w:rsidP="00D6319E">
      <w:pPr>
        <w:widowControl/>
        <w:spacing w:beforeLines="200" w:before="624"/>
        <w:jc w:val="left"/>
        <w:rPr>
          <w:rFonts w:ascii="宋体" w:eastAsia="宋体" w:hAnsi="宋体"/>
          <w:b/>
          <w:kern w:val="0"/>
          <w:sz w:val="44"/>
          <w:szCs w:val="44"/>
        </w:rPr>
      </w:pPr>
      <w:r>
        <w:rPr>
          <w:rFonts w:ascii="黑体" w:eastAsia="黑体" w:hAnsi="黑体" w:hint="eastAsia"/>
          <w:b/>
          <w:noProof/>
          <w:sz w:val="56"/>
          <w:szCs w:val="72"/>
        </w:rPr>
        <w:drawing>
          <wp:anchor distT="0" distB="0" distL="114300" distR="114300" simplePos="0" relativeHeight="251659264" behindDoc="0" locked="0" layoutInCell="1" allowOverlap="1">
            <wp:simplePos x="0" y="0"/>
            <wp:positionH relativeFrom="column">
              <wp:posOffset>142240</wp:posOffset>
            </wp:positionH>
            <wp:positionV relativeFrom="paragraph">
              <wp:posOffset>656590</wp:posOffset>
            </wp:positionV>
            <wp:extent cx="638175" cy="638175"/>
            <wp:effectExtent l="0" t="0" r="9525" b="9525"/>
            <wp:wrapSquare wrapText="bothSides"/>
            <wp:docPr id="1" name="图片 2" descr="t013cf7df1e0df295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013cf7df1e0df2954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w="9525" cmpd="sng">
                      <a:noFill/>
                      <a:miter lim="800000"/>
                      <a:headEnd/>
                      <a:tailEnd/>
                    </a:ln>
                  </pic:spPr>
                </pic:pic>
              </a:graphicData>
            </a:graphic>
          </wp:anchor>
        </w:drawing>
      </w:r>
      <w:r w:rsidR="007F37AB">
        <w:rPr>
          <w:rFonts w:ascii="宋体" w:eastAsia="宋体" w:hAnsi="宋体" w:hint="eastAsia"/>
          <w:b/>
          <w:kern w:val="0"/>
          <w:sz w:val="44"/>
          <w:szCs w:val="44"/>
        </w:rPr>
        <w:t xml:space="preserve"> </w:t>
      </w:r>
    </w:p>
    <w:p w:rsidR="008317D9" w:rsidRDefault="008317D9" w:rsidP="00D6319E">
      <w:pPr>
        <w:widowControl/>
        <w:spacing w:beforeLines="200" w:before="624"/>
        <w:jc w:val="center"/>
        <w:rPr>
          <w:rFonts w:ascii="宋体" w:eastAsia="宋体" w:hAnsi="宋体"/>
          <w:b/>
          <w:kern w:val="0"/>
          <w:sz w:val="44"/>
          <w:szCs w:val="44"/>
        </w:rPr>
      </w:pPr>
      <w:r>
        <w:rPr>
          <w:noProof/>
        </w:rPr>
        <w:drawing>
          <wp:anchor distT="0" distB="0" distL="114300" distR="114300" simplePos="0" relativeHeight="251658240" behindDoc="0" locked="0" layoutInCell="1" allowOverlap="1">
            <wp:simplePos x="0" y="0"/>
            <wp:positionH relativeFrom="column">
              <wp:posOffset>-66040</wp:posOffset>
            </wp:positionH>
            <wp:positionV relativeFrom="paragraph">
              <wp:posOffset>17780</wp:posOffset>
            </wp:positionV>
            <wp:extent cx="2809875" cy="354965"/>
            <wp:effectExtent l="0" t="0" r="0" b="0"/>
            <wp:wrapSquare wrapText="bothSides"/>
            <wp:docPr id="2054" name="Picture 6" descr="院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院名"/>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354965"/>
                    </a:xfrm>
                    <a:prstGeom prst="rect">
                      <a:avLst/>
                    </a:prstGeom>
                    <a:noFill/>
                    <a:extLst/>
                  </pic:spPr>
                </pic:pic>
              </a:graphicData>
            </a:graphic>
          </wp:anchor>
        </w:drawing>
      </w:r>
    </w:p>
    <w:p w:rsidR="008317D9" w:rsidRDefault="008317D9" w:rsidP="00D6319E">
      <w:pPr>
        <w:widowControl/>
        <w:spacing w:beforeLines="100" w:before="312"/>
        <w:jc w:val="center"/>
        <w:rPr>
          <w:rFonts w:ascii="宋体" w:eastAsia="宋体" w:hAnsi="宋体"/>
          <w:b/>
          <w:kern w:val="0"/>
          <w:sz w:val="44"/>
          <w:szCs w:val="44"/>
        </w:rPr>
      </w:pPr>
      <w:bookmarkStart w:id="0" w:name="_GoBack"/>
      <w:bookmarkEnd w:id="0"/>
    </w:p>
    <w:p w:rsidR="007F37AB" w:rsidRDefault="007F37AB" w:rsidP="00D6319E">
      <w:pPr>
        <w:widowControl/>
        <w:spacing w:beforeLines="100" w:before="312"/>
        <w:jc w:val="center"/>
        <w:rPr>
          <w:rFonts w:ascii="宋体" w:eastAsia="宋体" w:hAnsi="宋体"/>
          <w:b/>
          <w:kern w:val="0"/>
          <w:sz w:val="44"/>
          <w:szCs w:val="44"/>
        </w:rPr>
      </w:pPr>
    </w:p>
    <w:p w:rsidR="007F37AB" w:rsidRPr="00C66C97" w:rsidRDefault="007F37AB" w:rsidP="00D6319E">
      <w:pPr>
        <w:widowControl/>
        <w:spacing w:beforeLines="200" w:before="624" w:line="800" w:lineRule="exact"/>
        <w:jc w:val="center"/>
        <w:rPr>
          <w:rFonts w:asciiTheme="minorEastAsia" w:eastAsiaTheme="minorEastAsia" w:hAnsiTheme="minorEastAsia"/>
          <w:b/>
          <w:kern w:val="0"/>
          <w:sz w:val="44"/>
          <w:szCs w:val="44"/>
        </w:rPr>
      </w:pPr>
      <w:r w:rsidRPr="00C66C97">
        <w:rPr>
          <w:rFonts w:asciiTheme="minorEastAsia" w:eastAsiaTheme="minorEastAsia" w:hAnsiTheme="minorEastAsia" w:hint="eastAsia"/>
          <w:b/>
          <w:sz w:val="44"/>
          <w:szCs w:val="44"/>
        </w:rPr>
        <w:t>2019</w:t>
      </w:r>
      <w:r w:rsidRPr="00C66C97">
        <w:rPr>
          <w:rFonts w:asciiTheme="minorEastAsia" w:eastAsiaTheme="minorEastAsia" w:hAnsiTheme="minorEastAsia" w:hint="eastAsia"/>
          <w:b/>
          <w:kern w:val="0"/>
          <w:sz w:val="44"/>
          <w:szCs w:val="44"/>
        </w:rPr>
        <w:t>级面向社会</w:t>
      </w:r>
      <w:r w:rsidR="00C66C97" w:rsidRPr="00C66C97">
        <w:rPr>
          <w:rFonts w:asciiTheme="minorEastAsia" w:eastAsiaTheme="minorEastAsia" w:hAnsiTheme="minorEastAsia" w:hint="eastAsia"/>
          <w:b/>
          <w:kern w:val="0"/>
          <w:sz w:val="44"/>
          <w:szCs w:val="44"/>
        </w:rPr>
        <w:t>人员</w:t>
      </w:r>
      <w:r w:rsidRPr="00C66C97">
        <w:rPr>
          <w:rFonts w:asciiTheme="minorEastAsia" w:eastAsiaTheme="minorEastAsia" w:hAnsiTheme="minorEastAsia" w:hint="eastAsia"/>
          <w:b/>
          <w:kern w:val="0"/>
          <w:sz w:val="44"/>
          <w:szCs w:val="44"/>
        </w:rPr>
        <w:t>扩招</w:t>
      </w:r>
      <w:r w:rsidR="008317D9" w:rsidRPr="00C66C97">
        <w:rPr>
          <w:rFonts w:asciiTheme="minorEastAsia" w:eastAsiaTheme="minorEastAsia" w:hAnsiTheme="minorEastAsia" w:hint="eastAsia"/>
          <w:b/>
          <w:kern w:val="0"/>
          <w:sz w:val="44"/>
          <w:szCs w:val="44"/>
        </w:rPr>
        <w:t>专业</w:t>
      </w:r>
    </w:p>
    <w:p w:rsidR="007F37AB" w:rsidRPr="00C66C97" w:rsidRDefault="007F37AB" w:rsidP="00C66C97">
      <w:pPr>
        <w:widowControl/>
        <w:spacing w:line="800" w:lineRule="exact"/>
        <w:jc w:val="center"/>
        <w:rPr>
          <w:rFonts w:asciiTheme="minorEastAsia" w:eastAsiaTheme="minorEastAsia" w:hAnsiTheme="minorEastAsia"/>
          <w:b/>
          <w:w w:val="120"/>
          <w:kern w:val="0"/>
          <w:sz w:val="44"/>
          <w:szCs w:val="44"/>
        </w:rPr>
      </w:pPr>
      <w:r w:rsidRPr="00C66C97">
        <w:rPr>
          <w:rFonts w:asciiTheme="minorEastAsia" w:eastAsiaTheme="minorEastAsia" w:hAnsiTheme="minorEastAsia" w:hint="eastAsia"/>
          <w:b/>
          <w:w w:val="120"/>
          <w:kern w:val="0"/>
          <w:sz w:val="44"/>
          <w:szCs w:val="44"/>
        </w:rPr>
        <w:t>人才培养方案</w:t>
      </w:r>
    </w:p>
    <w:p w:rsidR="007F37AB" w:rsidRPr="009744DD" w:rsidRDefault="007F37AB" w:rsidP="007F37AB">
      <w:pPr>
        <w:widowControl/>
        <w:jc w:val="left"/>
        <w:rPr>
          <w:rFonts w:eastAsia="宋体"/>
          <w:kern w:val="0"/>
        </w:rPr>
      </w:pPr>
    </w:p>
    <w:p w:rsidR="007F37AB" w:rsidRPr="009744DD" w:rsidRDefault="007F37AB" w:rsidP="007F37AB">
      <w:pPr>
        <w:widowControl/>
        <w:jc w:val="left"/>
        <w:rPr>
          <w:rFonts w:eastAsia="宋体"/>
          <w:kern w:val="0"/>
        </w:rPr>
      </w:pPr>
    </w:p>
    <w:p w:rsidR="007F37AB" w:rsidRPr="009744DD" w:rsidRDefault="007F37AB" w:rsidP="007F37AB">
      <w:pPr>
        <w:widowControl/>
        <w:jc w:val="left"/>
        <w:rPr>
          <w:rFonts w:asciiTheme="majorEastAsia" w:eastAsiaTheme="majorEastAsia" w:hAnsiTheme="majorEastAsia"/>
          <w:kern w:val="0"/>
        </w:rPr>
      </w:pPr>
    </w:p>
    <w:p w:rsidR="007F37AB" w:rsidRPr="009744DD" w:rsidRDefault="007F37AB" w:rsidP="008317D9">
      <w:pPr>
        <w:widowControl/>
        <w:spacing w:line="800" w:lineRule="exact"/>
        <w:ind w:firstLineChars="397" w:firstLine="1275"/>
        <w:jc w:val="left"/>
        <w:rPr>
          <w:rFonts w:ascii="宋体" w:eastAsia="宋体" w:hAnsi="宋体"/>
          <w:b/>
          <w:bCs/>
          <w:kern w:val="0"/>
        </w:rPr>
      </w:pPr>
      <w:r w:rsidRPr="009744DD">
        <w:rPr>
          <w:rFonts w:ascii="宋体" w:eastAsia="宋体" w:hAnsi="宋体" w:hint="eastAsia"/>
          <w:b/>
          <w:kern w:val="0"/>
        </w:rPr>
        <w:t>专业名称</w:t>
      </w:r>
      <w:r w:rsidR="008317D9">
        <w:rPr>
          <w:rFonts w:ascii="宋体" w:eastAsia="宋体" w:hAnsi="宋体" w:hint="eastAsia"/>
          <w:b/>
          <w:kern w:val="0"/>
        </w:rPr>
        <w:t>：</w:t>
      </w:r>
      <w:r w:rsidRPr="009744DD">
        <w:rPr>
          <w:rFonts w:ascii="宋体" w:eastAsia="宋体" w:hAnsi="宋体" w:hint="eastAsia"/>
          <w:b/>
          <w:kern w:val="0"/>
          <w:u w:val="single"/>
        </w:rPr>
        <w:t xml:space="preserve"> </w:t>
      </w:r>
      <w:r w:rsidRPr="009744DD">
        <w:rPr>
          <w:rFonts w:ascii="宋体" w:eastAsia="宋体" w:hAnsi="宋体" w:hint="eastAsia"/>
          <w:b/>
          <w:bCs/>
          <w:kern w:val="0"/>
          <w:u w:val="single"/>
        </w:rPr>
        <w:t xml:space="preserve">    </w:t>
      </w:r>
      <w:r w:rsidR="004E75CB">
        <w:rPr>
          <w:rFonts w:ascii="宋体" w:eastAsia="宋体" w:hAnsi="宋体" w:hint="eastAsia"/>
          <w:b/>
          <w:bCs/>
          <w:kern w:val="0"/>
          <w:u w:val="single"/>
        </w:rPr>
        <w:t>计算机信息管理</w:t>
      </w:r>
      <w:r w:rsidR="008317D9">
        <w:rPr>
          <w:rFonts w:ascii="宋体" w:eastAsia="宋体" w:hAnsi="宋体" w:hint="eastAsia"/>
          <w:b/>
          <w:bCs/>
          <w:kern w:val="0"/>
          <w:u w:val="single"/>
        </w:rPr>
        <w:t xml:space="preserve">      </w:t>
      </w:r>
    </w:p>
    <w:p w:rsidR="007F37AB" w:rsidRPr="009744DD" w:rsidRDefault="007F37AB" w:rsidP="008317D9">
      <w:pPr>
        <w:widowControl/>
        <w:spacing w:line="800" w:lineRule="exact"/>
        <w:ind w:firstLineChars="397" w:firstLine="1275"/>
        <w:jc w:val="left"/>
        <w:rPr>
          <w:rFonts w:ascii="宋体" w:eastAsia="宋体" w:hAnsi="宋体"/>
          <w:b/>
          <w:bCs/>
          <w:kern w:val="0"/>
          <w:u w:val="single"/>
        </w:rPr>
      </w:pPr>
      <w:r w:rsidRPr="009744DD">
        <w:rPr>
          <w:rFonts w:ascii="宋体" w:eastAsia="宋体" w:hAnsi="宋体" w:hint="eastAsia"/>
          <w:b/>
          <w:kern w:val="0"/>
        </w:rPr>
        <w:t>专业代码</w:t>
      </w:r>
      <w:r w:rsidR="008317D9">
        <w:rPr>
          <w:rFonts w:ascii="宋体" w:eastAsia="宋体" w:hAnsi="宋体" w:hint="eastAsia"/>
          <w:b/>
          <w:kern w:val="0"/>
        </w:rPr>
        <w:t>：</w:t>
      </w:r>
      <w:r w:rsidRPr="009744DD">
        <w:rPr>
          <w:rFonts w:ascii="宋体" w:eastAsia="宋体" w:hAnsi="宋体" w:hint="eastAsia"/>
          <w:b/>
          <w:bCs/>
          <w:kern w:val="0"/>
          <w:u w:val="single"/>
        </w:rPr>
        <w:t xml:space="preserve">       </w:t>
      </w:r>
      <w:r w:rsidR="004E75CB">
        <w:rPr>
          <w:rFonts w:ascii="宋体" w:eastAsia="宋体" w:hAnsi="宋体" w:hint="eastAsia"/>
          <w:b/>
          <w:bCs/>
          <w:kern w:val="0"/>
          <w:u w:val="single"/>
        </w:rPr>
        <w:t xml:space="preserve">   610203     </w:t>
      </w:r>
      <w:r w:rsidRPr="009744DD">
        <w:rPr>
          <w:rFonts w:ascii="宋体" w:eastAsia="宋体" w:hAnsi="宋体" w:hint="eastAsia"/>
          <w:b/>
          <w:bCs/>
          <w:kern w:val="0"/>
          <w:u w:val="single"/>
        </w:rPr>
        <w:t xml:space="preserve">    </w:t>
      </w:r>
    </w:p>
    <w:p w:rsidR="007F37AB" w:rsidRPr="009744DD" w:rsidRDefault="007F37AB" w:rsidP="008317D9">
      <w:pPr>
        <w:widowControl/>
        <w:spacing w:line="800" w:lineRule="exact"/>
        <w:ind w:firstLineChars="397" w:firstLine="1275"/>
        <w:jc w:val="left"/>
        <w:rPr>
          <w:rFonts w:ascii="宋体" w:eastAsia="宋体" w:hAnsi="宋体"/>
          <w:b/>
          <w:kern w:val="0"/>
          <w:u w:val="single"/>
        </w:rPr>
      </w:pPr>
      <w:r w:rsidRPr="009744DD">
        <w:rPr>
          <w:rFonts w:ascii="宋体" w:eastAsia="宋体" w:hAnsi="宋体" w:hint="eastAsia"/>
          <w:b/>
          <w:kern w:val="0"/>
        </w:rPr>
        <w:t>制定院系</w:t>
      </w:r>
      <w:r w:rsidR="008317D9">
        <w:rPr>
          <w:rFonts w:ascii="宋体" w:eastAsia="宋体" w:hAnsi="宋体" w:hint="eastAsia"/>
          <w:b/>
          <w:kern w:val="0"/>
        </w:rPr>
        <w:t>：</w:t>
      </w:r>
      <w:r w:rsidRPr="009744DD">
        <w:rPr>
          <w:rFonts w:ascii="宋体" w:eastAsia="宋体" w:hAnsi="宋体" w:hint="eastAsia"/>
          <w:b/>
          <w:bCs/>
          <w:kern w:val="0"/>
          <w:u w:val="single"/>
        </w:rPr>
        <w:t xml:space="preserve">      </w:t>
      </w:r>
      <w:r w:rsidR="008317D9">
        <w:rPr>
          <w:rFonts w:ascii="宋体" w:eastAsia="宋体" w:hAnsi="宋体" w:hint="eastAsia"/>
          <w:b/>
          <w:bCs/>
          <w:kern w:val="0"/>
          <w:u w:val="single"/>
        </w:rPr>
        <w:t xml:space="preserve"> </w:t>
      </w:r>
      <w:r w:rsidR="004E75CB">
        <w:rPr>
          <w:rFonts w:ascii="宋体" w:eastAsia="宋体" w:hAnsi="宋体" w:hint="eastAsia"/>
          <w:b/>
          <w:bCs/>
          <w:kern w:val="0"/>
          <w:u w:val="single"/>
        </w:rPr>
        <w:t>云</w:t>
      </w:r>
      <w:proofErr w:type="gramStart"/>
      <w:r w:rsidR="004E75CB">
        <w:rPr>
          <w:rFonts w:ascii="宋体" w:eastAsia="宋体" w:hAnsi="宋体" w:hint="eastAsia"/>
          <w:b/>
          <w:bCs/>
          <w:kern w:val="0"/>
          <w:u w:val="single"/>
        </w:rPr>
        <w:t>桂信息</w:t>
      </w:r>
      <w:proofErr w:type="gramEnd"/>
      <w:r w:rsidR="004E75CB">
        <w:rPr>
          <w:rFonts w:ascii="宋体" w:eastAsia="宋体" w:hAnsi="宋体" w:hint="eastAsia"/>
          <w:b/>
          <w:bCs/>
          <w:kern w:val="0"/>
          <w:u w:val="single"/>
        </w:rPr>
        <w:t>学院</w:t>
      </w:r>
      <w:r w:rsidR="008317D9">
        <w:rPr>
          <w:rFonts w:ascii="宋体" w:eastAsia="宋体" w:hAnsi="宋体" w:hint="eastAsia"/>
          <w:b/>
          <w:bCs/>
          <w:kern w:val="0"/>
          <w:u w:val="single"/>
        </w:rPr>
        <w:t xml:space="preserve"> </w:t>
      </w:r>
      <w:r w:rsidRPr="009744DD">
        <w:rPr>
          <w:rFonts w:ascii="宋体" w:eastAsia="宋体" w:hAnsi="宋体" w:hint="eastAsia"/>
          <w:b/>
          <w:bCs/>
          <w:kern w:val="0"/>
          <w:u w:val="single"/>
        </w:rPr>
        <w:t xml:space="preserve">    </w:t>
      </w:r>
      <w:r w:rsidRPr="009744DD">
        <w:rPr>
          <w:rFonts w:ascii="宋体" w:eastAsia="宋体" w:hAnsi="宋体" w:hint="eastAsia"/>
          <w:bCs/>
          <w:kern w:val="0"/>
          <w:u w:val="single"/>
        </w:rPr>
        <w:t xml:space="preserve"> </w:t>
      </w:r>
    </w:p>
    <w:p w:rsidR="007F37AB" w:rsidRPr="009744DD" w:rsidRDefault="007F37AB" w:rsidP="008317D9">
      <w:pPr>
        <w:widowControl/>
        <w:spacing w:line="800" w:lineRule="exact"/>
        <w:ind w:firstLineChars="397" w:firstLine="1275"/>
        <w:jc w:val="left"/>
        <w:rPr>
          <w:rFonts w:ascii="宋体" w:eastAsia="宋体" w:hAnsi="宋体"/>
          <w:b/>
          <w:kern w:val="0"/>
          <w:u w:val="single"/>
        </w:rPr>
      </w:pPr>
      <w:r w:rsidRPr="009744DD">
        <w:rPr>
          <w:rFonts w:ascii="宋体" w:eastAsia="宋体" w:hAnsi="宋体" w:hint="eastAsia"/>
          <w:b/>
          <w:kern w:val="0"/>
        </w:rPr>
        <w:t>制定时间</w:t>
      </w:r>
      <w:r w:rsidR="008317D9">
        <w:rPr>
          <w:rFonts w:ascii="宋体" w:eastAsia="宋体" w:hAnsi="宋体" w:hint="eastAsia"/>
          <w:b/>
          <w:kern w:val="0"/>
        </w:rPr>
        <w:t>：</w:t>
      </w:r>
      <w:r w:rsidRPr="009744DD">
        <w:rPr>
          <w:rFonts w:ascii="宋体" w:eastAsia="宋体" w:hAnsi="宋体" w:hint="eastAsia"/>
          <w:b/>
          <w:kern w:val="0"/>
          <w:u w:val="single"/>
        </w:rPr>
        <w:t xml:space="preserve"> </w:t>
      </w:r>
      <w:r w:rsidRPr="009744DD">
        <w:rPr>
          <w:rFonts w:ascii="宋体" w:eastAsia="宋体" w:hAnsi="宋体" w:hint="eastAsia"/>
          <w:b/>
          <w:bCs/>
          <w:kern w:val="0"/>
          <w:u w:val="single"/>
        </w:rPr>
        <w:t xml:space="preserve">      2019年</w:t>
      </w:r>
      <w:r>
        <w:rPr>
          <w:rFonts w:ascii="宋体" w:eastAsia="宋体" w:hAnsi="宋体" w:hint="eastAsia"/>
          <w:b/>
          <w:bCs/>
          <w:kern w:val="0"/>
          <w:u w:val="single"/>
        </w:rPr>
        <w:t>08</w:t>
      </w:r>
      <w:r w:rsidRPr="009744DD">
        <w:rPr>
          <w:rFonts w:ascii="宋体" w:eastAsia="宋体" w:hAnsi="宋体" w:hint="eastAsia"/>
          <w:b/>
          <w:bCs/>
          <w:kern w:val="0"/>
          <w:u w:val="single"/>
        </w:rPr>
        <w:t xml:space="preserve">月   </w:t>
      </w:r>
      <w:r w:rsidR="008317D9">
        <w:rPr>
          <w:rFonts w:ascii="宋体" w:eastAsia="宋体" w:hAnsi="宋体" w:hint="eastAsia"/>
          <w:b/>
          <w:bCs/>
          <w:kern w:val="0"/>
          <w:u w:val="single"/>
        </w:rPr>
        <w:t xml:space="preserve">  </w:t>
      </w:r>
      <w:r w:rsidRPr="009744DD">
        <w:rPr>
          <w:rFonts w:ascii="宋体" w:eastAsia="宋体" w:hAnsi="宋体" w:hint="eastAsia"/>
          <w:b/>
          <w:kern w:val="0"/>
          <w:u w:val="single"/>
        </w:rPr>
        <w:t xml:space="preserve"> </w:t>
      </w:r>
    </w:p>
    <w:p w:rsidR="00EC796B" w:rsidRDefault="004E75CB">
      <w:pPr>
        <w:widowControl/>
        <w:jc w:val="left"/>
        <w:sectPr w:rsidR="00EC796B">
          <w:pgSz w:w="11906" w:h="16838"/>
          <w:pgMar w:top="1440" w:right="1800" w:bottom="1440" w:left="1800" w:header="851" w:footer="992" w:gutter="0"/>
          <w:cols w:space="425"/>
          <w:docGrid w:type="lines" w:linePitch="312"/>
        </w:sectPr>
      </w:pPr>
      <w:r>
        <w:br w:type="page"/>
      </w:r>
    </w:p>
    <w:sdt>
      <w:sdtPr>
        <w:rPr>
          <w:rFonts w:ascii="Times New Roman" w:eastAsia="仿宋_GB2312" w:hAnsi="Times New Roman" w:cs="Times New Roman"/>
          <w:b w:val="0"/>
          <w:bCs w:val="0"/>
          <w:color w:val="auto"/>
          <w:kern w:val="2"/>
          <w:sz w:val="32"/>
          <w:szCs w:val="20"/>
          <w:lang w:val="zh-CN"/>
        </w:rPr>
        <w:id w:val="-690288701"/>
        <w:docPartObj>
          <w:docPartGallery w:val="Table of Contents"/>
          <w:docPartUnique/>
        </w:docPartObj>
      </w:sdtPr>
      <w:sdtEndPr/>
      <w:sdtContent>
        <w:p w:rsidR="00B702BB" w:rsidRPr="008F099A" w:rsidRDefault="00B702BB" w:rsidP="00494429">
          <w:pPr>
            <w:pStyle w:val="TOC"/>
            <w:jc w:val="center"/>
            <w:rPr>
              <w:rFonts w:eastAsia="宋体"/>
              <w:b w:val="0"/>
              <w:color w:val="auto"/>
            </w:rPr>
          </w:pPr>
          <w:r w:rsidRPr="008F099A">
            <w:rPr>
              <w:rFonts w:eastAsia="宋体"/>
              <w:b w:val="0"/>
              <w:color w:val="auto"/>
              <w:lang w:val="zh-CN"/>
            </w:rPr>
            <w:t>目录</w:t>
          </w:r>
        </w:p>
        <w:p w:rsidR="00463E94" w:rsidRPr="008F099A" w:rsidRDefault="008B6C62" w:rsidP="008F099A">
          <w:pPr>
            <w:pStyle w:val="10"/>
            <w:rPr>
              <w:rFonts w:cstheme="minorBidi"/>
              <w:noProof/>
              <w:sz w:val="21"/>
              <w:szCs w:val="22"/>
            </w:rPr>
          </w:pPr>
          <w:r w:rsidRPr="008F099A">
            <w:fldChar w:fldCharType="begin"/>
          </w:r>
          <w:r w:rsidR="00B702BB" w:rsidRPr="008F099A">
            <w:instrText xml:space="preserve"> TOC \o "1-3" \h \z \u </w:instrText>
          </w:r>
          <w:r w:rsidRPr="008F099A">
            <w:fldChar w:fldCharType="separate"/>
          </w:r>
          <w:hyperlink w:anchor="_Toc18077643" w:history="1">
            <w:r w:rsidR="00463E94" w:rsidRPr="008F099A">
              <w:rPr>
                <w:rStyle w:val="a6"/>
                <w:rFonts w:ascii="黑体" w:eastAsia="宋体" w:hAnsi="黑体" w:hint="eastAsia"/>
                <w:b w:val="0"/>
                <w:noProof/>
              </w:rPr>
              <w:t>一、专业名称及代码</w:t>
            </w:r>
            <w:r w:rsidR="00463E94" w:rsidRPr="008F099A">
              <w:rPr>
                <w:noProof/>
                <w:webHidden/>
              </w:rPr>
              <w:tab/>
            </w:r>
            <w:r w:rsidRPr="008F099A">
              <w:rPr>
                <w:noProof/>
                <w:webHidden/>
              </w:rPr>
              <w:fldChar w:fldCharType="begin"/>
            </w:r>
            <w:r w:rsidR="00463E94" w:rsidRPr="008F099A">
              <w:rPr>
                <w:noProof/>
                <w:webHidden/>
              </w:rPr>
              <w:instrText xml:space="preserve"> PAGEREF _Toc18077643 \h </w:instrText>
            </w:r>
            <w:r w:rsidRPr="008F099A">
              <w:rPr>
                <w:noProof/>
                <w:webHidden/>
              </w:rPr>
            </w:r>
            <w:r w:rsidRPr="008F099A">
              <w:rPr>
                <w:noProof/>
                <w:webHidden/>
              </w:rPr>
              <w:fldChar w:fldCharType="separate"/>
            </w:r>
            <w:r w:rsidR="008F099A">
              <w:rPr>
                <w:noProof/>
                <w:webHidden/>
              </w:rPr>
              <w:t>1</w:t>
            </w:r>
            <w:r w:rsidRPr="008F099A">
              <w:rPr>
                <w:noProof/>
                <w:webHidden/>
              </w:rPr>
              <w:fldChar w:fldCharType="end"/>
            </w:r>
          </w:hyperlink>
        </w:p>
        <w:p w:rsidR="00463E94" w:rsidRPr="008F099A" w:rsidRDefault="0033345A" w:rsidP="008F099A">
          <w:pPr>
            <w:pStyle w:val="10"/>
            <w:rPr>
              <w:rFonts w:cstheme="minorBidi"/>
              <w:noProof/>
              <w:sz w:val="21"/>
              <w:szCs w:val="22"/>
            </w:rPr>
          </w:pPr>
          <w:hyperlink w:anchor="_Toc18077644" w:history="1">
            <w:r w:rsidR="00463E94" w:rsidRPr="008F099A">
              <w:rPr>
                <w:rStyle w:val="a6"/>
                <w:rFonts w:ascii="黑体" w:eastAsia="宋体" w:hAnsi="黑体" w:hint="eastAsia"/>
                <w:b w:val="0"/>
                <w:noProof/>
              </w:rPr>
              <w:t>二、入学要求</w:t>
            </w:r>
            <w:r w:rsidR="00463E94" w:rsidRPr="008F099A">
              <w:rPr>
                <w:noProof/>
                <w:webHidden/>
              </w:rPr>
              <w:tab/>
            </w:r>
            <w:r w:rsidR="008B6C62" w:rsidRPr="008F099A">
              <w:rPr>
                <w:noProof/>
                <w:webHidden/>
              </w:rPr>
              <w:fldChar w:fldCharType="begin"/>
            </w:r>
            <w:r w:rsidR="00463E94" w:rsidRPr="008F099A">
              <w:rPr>
                <w:noProof/>
                <w:webHidden/>
              </w:rPr>
              <w:instrText xml:space="preserve"> PAGEREF _Toc18077644 \h </w:instrText>
            </w:r>
            <w:r w:rsidR="008B6C62" w:rsidRPr="008F099A">
              <w:rPr>
                <w:noProof/>
                <w:webHidden/>
              </w:rPr>
            </w:r>
            <w:r w:rsidR="008B6C62" w:rsidRPr="008F099A">
              <w:rPr>
                <w:noProof/>
                <w:webHidden/>
              </w:rPr>
              <w:fldChar w:fldCharType="separate"/>
            </w:r>
            <w:r w:rsidR="008F099A">
              <w:rPr>
                <w:noProof/>
                <w:webHidden/>
              </w:rPr>
              <w:t>1</w:t>
            </w:r>
            <w:r w:rsidR="008B6C62" w:rsidRPr="008F099A">
              <w:rPr>
                <w:noProof/>
                <w:webHidden/>
              </w:rPr>
              <w:fldChar w:fldCharType="end"/>
            </w:r>
          </w:hyperlink>
        </w:p>
        <w:p w:rsidR="00463E94" w:rsidRPr="008F099A" w:rsidRDefault="0033345A" w:rsidP="008F099A">
          <w:pPr>
            <w:pStyle w:val="10"/>
            <w:rPr>
              <w:rFonts w:cstheme="minorBidi"/>
              <w:noProof/>
              <w:sz w:val="21"/>
              <w:szCs w:val="22"/>
            </w:rPr>
          </w:pPr>
          <w:hyperlink w:anchor="_Toc18077645" w:history="1">
            <w:r w:rsidR="00463E94" w:rsidRPr="008F099A">
              <w:rPr>
                <w:rStyle w:val="a6"/>
                <w:rFonts w:ascii="黑体" w:eastAsia="宋体" w:hAnsi="黑体" w:hint="eastAsia"/>
                <w:b w:val="0"/>
                <w:noProof/>
              </w:rPr>
              <w:t>三、修业年限</w:t>
            </w:r>
            <w:r w:rsidR="00463E94" w:rsidRPr="008F099A">
              <w:rPr>
                <w:noProof/>
                <w:webHidden/>
              </w:rPr>
              <w:tab/>
            </w:r>
            <w:r w:rsidR="008B6C62" w:rsidRPr="008F099A">
              <w:rPr>
                <w:noProof/>
                <w:webHidden/>
              </w:rPr>
              <w:fldChar w:fldCharType="begin"/>
            </w:r>
            <w:r w:rsidR="00463E94" w:rsidRPr="008F099A">
              <w:rPr>
                <w:noProof/>
                <w:webHidden/>
              </w:rPr>
              <w:instrText xml:space="preserve"> PAGEREF _Toc18077645 \h </w:instrText>
            </w:r>
            <w:r w:rsidR="008B6C62" w:rsidRPr="008F099A">
              <w:rPr>
                <w:noProof/>
                <w:webHidden/>
              </w:rPr>
            </w:r>
            <w:r w:rsidR="008B6C62" w:rsidRPr="008F099A">
              <w:rPr>
                <w:noProof/>
                <w:webHidden/>
              </w:rPr>
              <w:fldChar w:fldCharType="separate"/>
            </w:r>
            <w:r w:rsidR="008F099A">
              <w:rPr>
                <w:noProof/>
                <w:webHidden/>
              </w:rPr>
              <w:t>1</w:t>
            </w:r>
            <w:r w:rsidR="008B6C62" w:rsidRPr="008F099A">
              <w:rPr>
                <w:noProof/>
                <w:webHidden/>
              </w:rPr>
              <w:fldChar w:fldCharType="end"/>
            </w:r>
          </w:hyperlink>
        </w:p>
        <w:p w:rsidR="00463E94" w:rsidRPr="008F099A" w:rsidRDefault="0033345A" w:rsidP="008F099A">
          <w:pPr>
            <w:pStyle w:val="10"/>
            <w:rPr>
              <w:rFonts w:cstheme="minorBidi"/>
              <w:noProof/>
              <w:sz w:val="21"/>
              <w:szCs w:val="22"/>
            </w:rPr>
          </w:pPr>
          <w:hyperlink w:anchor="_Toc18077646" w:history="1">
            <w:r w:rsidR="00463E94" w:rsidRPr="008F099A">
              <w:rPr>
                <w:rStyle w:val="a6"/>
                <w:rFonts w:ascii="黑体" w:eastAsia="宋体" w:hAnsi="黑体" w:hint="eastAsia"/>
                <w:b w:val="0"/>
                <w:noProof/>
              </w:rPr>
              <w:t>四、职业面向</w:t>
            </w:r>
            <w:r w:rsidR="00463E94" w:rsidRPr="008F099A">
              <w:rPr>
                <w:noProof/>
                <w:webHidden/>
              </w:rPr>
              <w:tab/>
            </w:r>
            <w:r w:rsidR="008B6C62" w:rsidRPr="008F099A">
              <w:rPr>
                <w:noProof/>
                <w:webHidden/>
              </w:rPr>
              <w:fldChar w:fldCharType="begin"/>
            </w:r>
            <w:r w:rsidR="00463E94" w:rsidRPr="008F099A">
              <w:rPr>
                <w:noProof/>
                <w:webHidden/>
              </w:rPr>
              <w:instrText xml:space="preserve"> PAGEREF _Toc18077646 \h </w:instrText>
            </w:r>
            <w:r w:rsidR="008B6C62" w:rsidRPr="008F099A">
              <w:rPr>
                <w:noProof/>
                <w:webHidden/>
              </w:rPr>
            </w:r>
            <w:r w:rsidR="008B6C62" w:rsidRPr="008F099A">
              <w:rPr>
                <w:noProof/>
                <w:webHidden/>
              </w:rPr>
              <w:fldChar w:fldCharType="separate"/>
            </w:r>
            <w:r w:rsidR="008F099A">
              <w:rPr>
                <w:noProof/>
                <w:webHidden/>
              </w:rPr>
              <w:t>1</w:t>
            </w:r>
            <w:r w:rsidR="008B6C62" w:rsidRPr="008F099A">
              <w:rPr>
                <w:noProof/>
                <w:webHidden/>
              </w:rPr>
              <w:fldChar w:fldCharType="end"/>
            </w:r>
          </w:hyperlink>
        </w:p>
        <w:p w:rsidR="00463E94" w:rsidRPr="008F099A" w:rsidRDefault="0033345A" w:rsidP="008F099A">
          <w:pPr>
            <w:pStyle w:val="10"/>
            <w:rPr>
              <w:rFonts w:cstheme="minorBidi"/>
              <w:noProof/>
              <w:sz w:val="21"/>
              <w:szCs w:val="22"/>
            </w:rPr>
          </w:pPr>
          <w:hyperlink w:anchor="_Toc18077647" w:history="1">
            <w:r w:rsidR="00463E94" w:rsidRPr="008F099A">
              <w:rPr>
                <w:rStyle w:val="a6"/>
                <w:rFonts w:ascii="黑体" w:eastAsia="宋体" w:hAnsi="黑体" w:hint="eastAsia"/>
                <w:b w:val="0"/>
                <w:noProof/>
              </w:rPr>
              <w:t>五、培养目标与培养规格</w:t>
            </w:r>
            <w:r w:rsidR="00463E94" w:rsidRPr="008F099A">
              <w:rPr>
                <w:noProof/>
                <w:webHidden/>
              </w:rPr>
              <w:tab/>
            </w:r>
            <w:r w:rsidR="008B6C62" w:rsidRPr="008F099A">
              <w:rPr>
                <w:noProof/>
                <w:webHidden/>
              </w:rPr>
              <w:fldChar w:fldCharType="begin"/>
            </w:r>
            <w:r w:rsidR="00463E94" w:rsidRPr="008F099A">
              <w:rPr>
                <w:noProof/>
                <w:webHidden/>
              </w:rPr>
              <w:instrText xml:space="preserve"> PAGEREF _Toc18077647 \h </w:instrText>
            </w:r>
            <w:r w:rsidR="008B6C62" w:rsidRPr="008F099A">
              <w:rPr>
                <w:noProof/>
                <w:webHidden/>
              </w:rPr>
            </w:r>
            <w:r w:rsidR="008B6C62" w:rsidRPr="008F099A">
              <w:rPr>
                <w:noProof/>
                <w:webHidden/>
              </w:rPr>
              <w:fldChar w:fldCharType="separate"/>
            </w:r>
            <w:r w:rsidR="008F099A">
              <w:rPr>
                <w:noProof/>
                <w:webHidden/>
              </w:rPr>
              <w:t>1</w:t>
            </w:r>
            <w:r w:rsidR="008B6C62" w:rsidRPr="008F099A">
              <w:rPr>
                <w:noProof/>
                <w:webHidden/>
              </w:rPr>
              <w:fldChar w:fldCharType="end"/>
            </w:r>
          </w:hyperlink>
        </w:p>
        <w:p w:rsidR="00463E94" w:rsidRPr="008F099A" w:rsidRDefault="0033345A" w:rsidP="008F099A">
          <w:pPr>
            <w:pStyle w:val="2"/>
            <w:rPr>
              <w:rFonts w:cstheme="minorBidi"/>
              <w:noProof/>
              <w:sz w:val="21"/>
              <w:szCs w:val="22"/>
            </w:rPr>
          </w:pPr>
          <w:hyperlink w:anchor="_Toc18077648" w:history="1">
            <w:r w:rsidR="00463E94" w:rsidRPr="008F099A">
              <w:rPr>
                <w:rStyle w:val="a6"/>
                <w:rFonts w:ascii="黑体" w:eastAsia="宋体" w:hAnsi="黑体" w:hint="eastAsia"/>
                <w:noProof/>
              </w:rPr>
              <w:t>（一）培养目标</w:t>
            </w:r>
            <w:r w:rsidR="00463E94" w:rsidRPr="008F099A">
              <w:rPr>
                <w:noProof/>
                <w:webHidden/>
              </w:rPr>
              <w:tab/>
            </w:r>
            <w:r w:rsidR="008B6C62" w:rsidRPr="008F099A">
              <w:rPr>
                <w:noProof/>
                <w:webHidden/>
              </w:rPr>
              <w:fldChar w:fldCharType="begin"/>
            </w:r>
            <w:r w:rsidR="00463E94" w:rsidRPr="008F099A">
              <w:rPr>
                <w:noProof/>
                <w:webHidden/>
              </w:rPr>
              <w:instrText xml:space="preserve"> PAGEREF _Toc18077648 \h </w:instrText>
            </w:r>
            <w:r w:rsidR="008B6C62" w:rsidRPr="008F099A">
              <w:rPr>
                <w:noProof/>
                <w:webHidden/>
              </w:rPr>
            </w:r>
            <w:r w:rsidR="008B6C62" w:rsidRPr="008F099A">
              <w:rPr>
                <w:noProof/>
                <w:webHidden/>
              </w:rPr>
              <w:fldChar w:fldCharType="separate"/>
            </w:r>
            <w:r w:rsidR="008F099A">
              <w:rPr>
                <w:noProof/>
                <w:webHidden/>
              </w:rPr>
              <w:t>1</w:t>
            </w:r>
            <w:r w:rsidR="008B6C62" w:rsidRPr="008F099A">
              <w:rPr>
                <w:noProof/>
                <w:webHidden/>
              </w:rPr>
              <w:fldChar w:fldCharType="end"/>
            </w:r>
          </w:hyperlink>
        </w:p>
        <w:p w:rsidR="00463E94" w:rsidRPr="008F099A" w:rsidRDefault="0033345A" w:rsidP="008F099A">
          <w:pPr>
            <w:pStyle w:val="2"/>
            <w:rPr>
              <w:rFonts w:cstheme="minorBidi"/>
              <w:noProof/>
              <w:sz w:val="21"/>
              <w:szCs w:val="22"/>
            </w:rPr>
          </w:pPr>
          <w:hyperlink w:anchor="_Toc18077649" w:history="1">
            <w:r w:rsidR="00463E94" w:rsidRPr="008F099A">
              <w:rPr>
                <w:rStyle w:val="a6"/>
                <w:rFonts w:ascii="黑体" w:eastAsia="宋体" w:hAnsi="黑体" w:hint="eastAsia"/>
                <w:noProof/>
              </w:rPr>
              <w:t>（二）培养规格</w:t>
            </w:r>
            <w:r w:rsidR="00463E94" w:rsidRPr="008F099A">
              <w:rPr>
                <w:noProof/>
                <w:webHidden/>
              </w:rPr>
              <w:tab/>
            </w:r>
            <w:r w:rsidR="008B6C62" w:rsidRPr="008F099A">
              <w:rPr>
                <w:noProof/>
                <w:webHidden/>
              </w:rPr>
              <w:fldChar w:fldCharType="begin"/>
            </w:r>
            <w:r w:rsidR="00463E94" w:rsidRPr="008F099A">
              <w:rPr>
                <w:noProof/>
                <w:webHidden/>
              </w:rPr>
              <w:instrText xml:space="preserve"> PAGEREF _Toc18077649 \h </w:instrText>
            </w:r>
            <w:r w:rsidR="008B6C62" w:rsidRPr="008F099A">
              <w:rPr>
                <w:noProof/>
                <w:webHidden/>
              </w:rPr>
            </w:r>
            <w:r w:rsidR="008B6C62" w:rsidRPr="008F099A">
              <w:rPr>
                <w:noProof/>
                <w:webHidden/>
              </w:rPr>
              <w:fldChar w:fldCharType="separate"/>
            </w:r>
            <w:r w:rsidR="008F099A">
              <w:rPr>
                <w:noProof/>
                <w:webHidden/>
              </w:rPr>
              <w:t>2</w:t>
            </w:r>
            <w:r w:rsidR="008B6C62" w:rsidRPr="008F099A">
              <w:rPr>
                <w:noProof/>
                <w:webHidden/>
              </w:rPr>
              <w:fldChar w:fldCharType="end"/>
            </w:r>
          </w:hyperlink>
        </w:p>
        <w:p w:rsidR="00463E94" w:rsidRPr="008F099A" w:rsidRDefault="0033345A" w:rsidP="008F099A">
          <w:pPr>
            <w:pStyle w:val="10"/>
            <w:rPr>
              <w:rFonts w:cstheme="minorBidi"/>
              <w:noProof/>
              <w:sz w:val="21"/>
              <w:szCs w:val="22"/>
            </w:rPr>
          </w:pPr>
          <w:hyperlink w:anchor="_Toc18077650" w:history="1">
            <w:r w:rsidR="00463E94" w:rsidRPr="008F099A">
              <w:rPr>
                <w:rStyle w:val="a6"/>
                <w:rFonts w:ascii="黑体" w:eastAsia="宋体" w:hAnsi="黑体" w:hint="eastAsia"/>
                <w:b w:val="0"/>
                <w:noProof/>
              </w:rPr>
              <w:t>六、课程设置及要求</w:t>
            </w:r>
            <w:r w:rsidR="00463E94" w:rsidRPr="008F099A">
              <w:rPr>
                <w:noProof/>
                <w:webHidden/>
              </w:rPr>
              <w:tab/>
            </w:r>
            <w:r w:rsidR="008B6C62" w:rsidRPr="008F099A">
              <w:rPr>
                <w:noProof/>
                <w:webHidden/>
              </w:rPr>
              <w:fldChar w:fldCharType="begin"/>
            </w:r>
            <w:r w:rsidR="00463E94" w:rsidRPr="008F099A">
              <w:rPr>
                <w:noProof/>
                <w:webHidden/>
              </w:rPr>
              <w:instrText xml:space="preserve"> PAGEREF _Toc18077650 \h </w:instrText>
            </w:r>
            <w:r w:rsidR="008B6C62" w:rsidRPr="008F099A">
              <w:rPr>
                <w:noProof/>
                <w:webHidden/>
              </w:rPr>
            </w:r>
            <w:r w:rsidR="008B6C62" w:rsidRPr="008F099A">
              <w:rPr>
                <w:noProof/>
                <w:webHidden/>
              </w:rPr>
              <w:fldChar w:fldCharType="separate"/>
            </w:r>
            <w:r w:rsidR="008F099A">
              <w:rPr>
                <w:noProof/>
                <w:webHidden/>
              </w:rPr>
              <w:t>3</w:t>
            </w:r>
            <w:r w:rsidR="008B6C62" w:rsidRPr="008F099A">
              <w:rPr>
                <w:noProof/>
                <w:webHidden/>
              </w:rPr>
              <w:fldChar w:fldCharType="end"/>
            </w:r>
          </w:hyperlink>
        </w:p>
        <w:p w:rsidR="00463E94" w:rsidRPr="008F099A" w:rsidRDefault="0033345A" w:rsidP="008F099A">
          <w:pPr>
            <w:pStyle w:val="10"/>
            <w:rPr>
              <w:rFonts w:cstheme="minorBidi"/>
              <w:noProof/>
              <w:sz w:val="21"/>
              <w:szCs w:val="22"/>
            </w:rPr>
          </w:pPr>
          <w:hyperlink w:anchor="_Toc18077651" w:history="1">
            <w:r w:rsidR="00463E94" w:rsidRPr="008F099A">
              <w:rPr>
                <w:rStyle w:val="a6"/>
                <w:rFonts w:ascii="黑体" w:eastAsia="宋体" w:hAnsi="黑体" w:hint="eastAsia"/>
                <w:b w:val="0"/>
                <w:noProof/>
              </w:rPr>
              <w:t>七、学习方式</w:t>
            </w:r>
            <w:r w:rsidR="00463E94" w:rsidRPr="008F099A">
              <w:rPr>
                <w:noProof/>
                <w:webHidden/>
              </w:rPr>
              <w:tab/>
            </w:r>
            <w:r w:rsidR="008B6C62" w:rsidRPr="008F099A">
              <w:rPr>
                <w:noProof/>
                <w:webHidden/>
              </w:rPr>
              <w:fldChar w:fldCharType="begin"/>
            </w:r>
            <w:r w:rsidR="00463E94" w:rsidRPr="008F099A">
              <w:rPr>
                <w:noProof/>
                <w:webHidden/>
              </w:rPr>
              <w:instrText xml:space="preserve"> PAGEREF _Toc18077651 \h </w:instrText>
            </w:r>
            <w:r w:rsidR="008B6C62" w:rsidRPr="008F099A">
              <w:rPr>
                <w:noProof/>
                <w:webHidden/>
              </w:rPr>
            </w:r>
            <w:r w:rsidR="008B6C62" w:rsidRPr="008F099A">
              <w:rPr>
                <w:noProof/>
                <w:webHidden/>
              </w:rPr>
              <w:fldChar w:fldCharType="separate"/>
            </w:r>
            <w:r w:rsidR="008F099A">
              <w:rPr>
                <w:noProof/>
                <w:webHidden/>
              </w:rPr>
              <w:t>4</w:t>
            </w:r>
            <w:r w:rsidR="008B6C62" w:rsidRPr="008F099A">
              <w:rPr>
                <w:noProof/>
                <w:webHidden/>
              </w:rPr>
              <w:fldChar w:fldCharType="end"/>
            </w:r>
          </w:hyperlink>
        </w:p>
        <w:p w:rsidR="00463E94" w:rsidRPr="008F099A" w:rsidRDefault="0033345A" w:rsidP="008F099A">
          <w:pPr>
            <w:pStyle w:val="10"/>
            <w:rPr>
              <w:rFonts w:cstheme="minorBidi"/>
              <w:noProof/>
              <w:sz w:val="21"/>
              <w:szCs w:val="22"/>
            </w:rPr>
          </w:pPr>
          <w:hyperlink w:anchor="_Toc18077652" w:history="1">
            <w:r w:rsidR="00463E94" w:rsidRPr="008F099A">
              <w:rPr>
                <w:rStyle w:val="a6"/>
                <w:rFonts w:ascii="黑体" w:eastAsia="宋体" w:hAnsi="黑体" w:hint="eastAsia"/>
                <w:b w:val="0"/>
                <w:noProof/>
              </w:rPr>
              <w:t>八、教学进程总体安排</w:t>
            </w:r>
            <w:r w:rsidR="00463E94" w:rsidRPr="008F099A">
              <w:rPr>
                <w:noProof/>
                <w:webHidden/>
              </w:rPr>
              <w:tab/>
            </w:r>
            <w:r w:rsidR="008B6C62" w:rsidRPr="008F099A">
              <w:rPr>
                <w:noProof/>
                <w:webHidden/>
              </w:rPr>
              <w:fldChar w:fldCharType="begin"/>
            </w:r>
            <w:r w:rsidR="00463E94" w:rsidRPr="008F099A">
              <w:rPr>
                <w:noProof/>
                <w:webHidden/>
              </w:rPr>
              <w:instrText xml:space="preserve"> PAGEREF _Toc18077652 \h </w:instrText>
            </w:r>
            <w:r w:rsidR="008B6C62" w:rsidRPr="008F099A">
              <w:rPr>
                <w:noProof/>
                <w:webHidden/>
              </w:rPr>
            </w:r>
            <w:r w:rsidR="008B6C62" w:rsidRPr="008F099A">
              <w:rPr>
                <w:noProof/>
                <w:webHidden/>
              </w:rPr>
              <w:fldChar w:fldCharType="separate"/>
            </w:r>
            <w:r w:rsidR="008F099A">
              <w:rPr>
                <w:noProof/>
                <w:webHidden/>
              </w:rPr>
              <w:t>4</w:t>
            </w:r>
            <w:r w:rsidR="008B6C62" w:rsidRPr="008F099A">
              <w:rPr>
                <w:noProof/>
                <w:webHidden/>
              </w:rPr>
              <w:fldChar w:fldCharType="end"/>
            </w:r>
          </w:hyperlink>
        </w:p>
        <w:p w:rsidR="00463E94" w:rsidRPr="008F099A" w:rsidRDefault="0033345A" w:rsidP="008F099A">
          <w:pPr>
            <w:pStyle w:val="10"/>
            <w:rPr>
              <w:rFonts w:cstheme="minorBidi"/>
              <w:noProof/>
              <w:sz w:val="21"/>
              <w:szCs w:val="22"/>
            </w:rPr>
          </w:pPr>
          <w:hyperlink w:anchor="_Toc18077653" w:history="1">
            <w:r w:rsidR="00463E94" w:rsidRPr="008F099A">
              <w:rPr>
                <w:rStyle w:val="a6"/>
                <w:rFonts w:ascii="黑体" w:eastAsia="宋体" w:hAnsi="黑体" w:hint="eastAsia"/>
                <w:b w:val="0"/>
                <w:noProof/>
              </w:rPr>
              <w:t>九、实施保障</w:t>
            </w:r>
            <w:r w:rsidR="00463E94" w:rsidRPr="008F099A">
              <w:rPr>
                <w:noProof/>
                <w:webHidden/>
              </w:rPr>
              <w:tab/>
            </w:r>
            <w:r w:rsidR="008B6C62" w:rsidRPr="008F099A">
              <w:rPr>
                <w:noProof/>
                <w:webHidden/>
              </w:rPr>
              <w:fldChar w:fldCharType="begin"/>
            </w:r>
            <w:r w:rsidR="00463E94" w:rsidRPr="008F099A">
              <w:rPr>
                <w:noProof/>
                <w:webHidden/>
              </w:rPr>
              <w:instrText xml:space="preserve"> PAGEREF _Toc18077653 \h </w:instrText>
            </w:r>
            <w:r w:rsidR="008B6C62" w:rsidRPr="008F099A">
              <w:rPr>
                <w:noProof/>
                <w:webHidden/>
              </w:rPr>
            </w:r>
            <w:r w:rsidR="008B6C62" w:rsidRPr="008F099A">
              <w:rPr>
                <w:noProof/>
                <w:webHidden/>
              </w:rPr>
              <w:fldChar w:fldCharType="separate"/>
            </w:r>
            <w:r w:rsidR="008F099A">
              <w:rPr>
                <w:noProof/>
                <w:webHidden/>
              </w:rPr>
              <w:t>8</w:t>
            </w:r>
            <w:r w:rsidR="008B6C62" w:rsidRPr="008F099A">
              <w:rPr>
                <w:noProof/>
                <w:webHidden/>
              </w:rPr>
              <w:fldChar w:fldCharType="end"/>
            </w:r>
          </w:hyperlink>
        </w:p>
        <w:p w:rsidR="00463E94" w:rsidRPr="008F099A" w:rsidRDefault="0033345A" w:rsidP="008F099A">
          <w:pPr>
            <w:pStyle w:val="2"/>
            <w:rPr>
              <w:rFonts w:cstheme="minorBidi"/>
              <w:noProof/>
              <w:sz w:val="21"/>
              <w:szCs w:val="22"/>
            </w:rPr>
          </w:pPr>
          <w:hyperlink w:anchor="_Toc18077654" w:history="1">
            <w:r w:rsidR="00463E94" w:rsidRPr="008F099A">
              <w:rPr>
                <w:rStyle w:val="a6"/>
                <w:rFonts w:ascii="黑体" w:eastAsia="宋体" w:hAnsi="黑体" w:hint="eastAsia"/>
                <w:noProof/>
              </w:rPr>
              <w:t>（一）师资队伍</w:t>
            </w:r>
            <w:r w:rsidR="00463E94" w:rsidRPr="008F099A">
              <w:rPr>
                <w:noProof/>
                <w:webHidden/>
              </w:rPr>
              <w:tab/>
            </w:r>
            <w:r w:rsidR="008B6C62" w:rsidRPr="008F099A">
              <w:rPr>
                <w:noProof/>
                <w:webHidden/>
              </w:rPr>
              <w:fldChar w:fldCharType="begin"/>
            </w:r>
            <w:r w:rsidR="00463E94" w:rsidRPr="008F099A">
              <w:rPr>
                <w:noProof/>
                <w:webHidden/>
              </w:rPr>
              <w:instrText xml:space="preserve"> PAGEREF _Toc18077654 \h </w:instrText>
            </w:r>
            <w:r w:rsidR="008B6C62" w:rsidRPr="008F099A">
              <w:rPr>
                <w:noProof/>
                <w:webHidden/>
              </w:rPr>
            </w:r>
            <w:r w:rsidR="008B6C62" w:rsidRPr="008F099A">
              <w:rPr>
                <w:noProof/>
                <w:webHidden/>
              </w:rPr>
              <w:fldChar w:fldCharType="separate"/>
            </w:r>
            <w:r w:rsidR="008F099A">
              <w:rPr>
                <w:noProof/>
                <w:webHidden/>
              </w:rPr>
              <w:t>8</w:t>
            </w:r>
            <w:r w:rsidR="008B6C62" w:rsidRPr="008F099A">
              <w:rPr>
                <w:noProof/>
                <w:webHidden/>
              </w:rPr>
              <w:fldChar w:fldCharType="end"/>
            </w:r>
          </w:hyperlink>
        </w:p>
        <w:p w:rsidR="00463E94" w:rsidRPr="008F099A" w:rsidRDefault="0033345A" w:rsidP="008F099A">
          <w:pPr>
            <w:pStyle w:val="2"/>
            <w:rPr>
              <w:rFonts w:cstheme="minorBidi"/>
              <w:noProof/>
              <w:sz w:val="21"/>
              <w:szCs w:val="22"/>
            </w:rPr>
          </w:pPr>
          <w:hyperlink w:anchor="_Toc18077655" w:history="1">
            <w:r w:rsidR="00463E94" w:rsidRPr="008F099A">
              <w:rPr>
                <w:rStyle w:val="a6"/>
                <w:rFonts w:ascii="黑体" w:eastAsia="宋体" w:hAnsi="黑体" w:hint="eastAsia"/>
                <w:noProof/>
              </w:rPr>
              <w:t>（二）教学设施</w:t>
            </w:r>
            <w:r w:rsidR="00463E94" w:rsidRPr="008F099A">
              <w:rPr>
                <w:noProof/>
                <w:webHidden/>
              </w:rPr>
              <w:tab/>
            </w:r>
            <w:r w:rsidR="008B6C62" w:rsidRPr="008F099A">
              <w:rPr>
                <w:noProof/>
                <w:webHidden/>
              </w:rPr>
              <w:fldChar w:fldCharType="begin"/>
            </w:r>
            <w:r w:rsidR="00463E94" w:rsidRPr="008F099A">
              <w:rPr>
                <w:noProof/>
                <w:webHidden/>
              </w:rPr>
              <w:instrText xml:space="preserve"> PAGEREF _Toc18077655 \h </w:instrText>
            </w:r>
            <w:r w:rsidR="008B6C62" w:rsidRPr="008F099A">
              <w:rPr>
                <w:noProof/>
                <w:webHidden/>
              </w:rPr>
            </w:r>
            <w:r w:rsidR="008B6C62" w:rsidRPr="008F099A">
              <w:rPr>
                <w:noProof/>
                <w:webHidden/>
              </w:rPr>
              <w:fldChar w:fldCharType="separate"/>
            </w:r>
            <w:r w:rsidR="008F099A">
              <w:rPr>
                <w:noProof/>
                <w:webHidden/>
              </w:rPr>
              <w:t>9</w:t>
            </w:r>
            <w:r w:rsidR="008B6C62" w:rsidRPr="008F099A">
              <w:rPr>
                <w:noProof/>
                <w:webHidden/>
              </w:rPr>
              <w:fldChar w:fldCharType="end"/>
            </w:r>
          </w:hyperlink>
        </w:p>
        <w:p w:rsidR="00463E94" w:rsidRPr="008F099A" w:rsidRDefault="0033345A" w:rsidP="008F099A">
          <w:pPr>
            <w:pStyle w:val="2"/>
            <w:rPr>
              <w:rFonts w:cstheme="minorBidi"/>
              <w:noProof/>
              <w:sz w:val="21"/>
              <w:szCs w:val="22"/>
            </w:rPr>
          </w:pPr>
          <w:hyperlink w:anchor="_Toc18077656" w:history="1">
            <w:r w:rsidR="00463E94" w:rsidRPr="008F099A">
              <w:rPr>
                <w:rStyle w:val="a6"/>
                <w:rFonts w:ascii="黑体" w:eastAsia="宋体" w:hAnsi="黑体" w:hint="eastAsia"/>
                <w:noProof/>
              </w:rPr>
              <w:t>（三）教学资源</w:t>
            </w:r>
            <w:r w:rsidR="00463E94" w:rsidRPr="008F099A">
              <w:rPr>
                <w:noProof/>
                <w:webHidden/>
              </w:rPr>
              <w:tab/>
            </w:r>
            <w:r w:rsidR="008B6C62" w:rsidRPr="008F099A">
              <w:rPr>
                <w:noProof/>
                <w:webHidden/>
              </w:rPr>
              <w:fldChar w:fldCharType="begin"/>
            </w:r>
            <w:r w:rsidR="00463E94" w:rsidRPr="008F099A">
              <w:rPr>
                <w:noProof/>
                <w:webHidden/>
              </w:rPr>
              <w:instrText xml:space="preserve"> PAGEREF _Toc18077656 \h </w:instrText>
            </w:r>
            <w:r w:rsidR="008B6C62" w:rsidRPr="008F099A">
              <w:rPr>
                <w:noProof/>
                <w:webHidden/>
              </w:rPr>
            </w:r>
            <w:r w:rsidR="008B6C62" w:rsidRPr="008F099A">
              <w:rPr>
                <w:noProof/>
                <w:webHidden/>
              </w:rPr>
              <w:fldChar w:fldCharType="separate"/>
            </w:r>
            <w:r w:rsidR="008F099A">
              <w:rPr>
                <w:noProof/>
                <w:webHidden/>
              </w:rPr>
              <w:t>9</w:t>
            </w:r>
            <w:r w:rsidR="008B6C62" w:rsidRPr="008F099A">
              <w:rPr>
                <w:noProof/>
                <w:webHidden/>
              </w:rPr>
              <w:fldChar w:fldCharType="end"/>
            </w:r>
          </w:hyperlink>
        </w:p>
        <w:p w:rsidR="00463E94" w:rsidRPr="008F099A" w:rsidRDefault="0033345A" w:rsidP="008F099A">
          <w:pPr>
            <w:pStyle w:val="2"/>
            <w:rPr>
              <w:rFonts w:cstheme="minorBidi"/>
              <w:noProof/>
              <w:sz w:val="21"/>
              <w:szCs w:val="22"/>
            </w:rPr>
          </w:pPr>
          <w:hyperlink w:anchor="_Toc18077657" w:history="1">
            <w:r w:rsidR="00463E94" w:rsidRPr="008F099A">
              <w:rPr>
                <w:rStyle w:val="a6"/>
                <w:rFonts w:ascii="黑体" w:eastAsia="宋体" w:hAnsi="黑体" w:hint="eastAsia"/>
                <w:noProof/>
              </w:rPr>
              <w:t>（四）教学方法</w:t>
            </w:r>
            <w:r w:rsidR="00463E94" w:rsidRPr="008F099A">
              <w:rPr>
                <w:noProof/>
                <w:webHidden/>
              </w:rPr>
              <w:tab/>
            </w:r>
            <w:r w:rsidR="008B6C62" w:rsidRPr="008F099A">
              <w:rPr>
                <w:noProof/>
                <w:webHidden/>
              </w:rPr>
              <w:fldChar w:fldCharType="begin"/>
            </w:r>
            <w:r w:rsidR="00463E94" w:rsidRPr="008F099A">
              <w:rPr>
                <w:noProof/>
                <w:webHidden/>
              </w:rPr>
              <w:instrText xml:space="preserve"> PAGEREF _Toc18077657 \h </w:instrText>
            </w:r>
            <w:r w:rsidR="008B6C62" w:rsidRPr="008F099A">
              <w:rPr>
                <w:noProof/>
                <w:webHidden/>
              </w:rPr>
            </w:r>
            <w:r w:rsidR="008B6C62" w:rsidRPr="008F099A">
              <w:rPr>
                <w:noProof/>
                <w:webHidden/>
              </w:rPr>
              <w:fldChar w:fldCharType="separate"/>
            </w:r>
            <w:r w:rsidR="008F099A">
              <w:rPr>
                <w:noProof/>
                <w:webHidden/>
              </w:rPr>
              <w:t>10</w:t>
            </w:r>
            <w:r w:rsidR="008B6C62" w:rsidRPr="008F099A">
              <w:rPr>
                <w:noProof/>
                <w:webHidden/>
              </w:rPr>
              <w:fldChar w:fldCharType="end"/>
            </w:r>
          </w:hyperlink>
        </w:p>
        <w:p w:rsidR="00463E94" w:rsidRPr="008F099A" w:rsidRDefault="0033345A" w:rsidP="008F099A">
          <w:pPr>
            <w:pStyle w:val="2"/>
            <w:rPr>
              <w:rFonts w:cstheme="minorBidi"/>
              <w:noProof/>
              <w:sz w:val="21"/>
              <w:szCs w:val="22"/>
            </w:rPr>
          </w:pPr>
          <w:hyperlink w:anchor="_Toc18077658" w:history="1">
            <w:r w:rsidR="00463E94" w:rsidRPr="008F099A">
              <w:rPr>
                <w:rStyle w:val="a6"/>
                <w:rFonts w:ascii="黑体" w:eastAsia="宋体" w:hAnsi="黑体" w:hint="eastAsia"/>
                <w:noProof/>
              </w:rPr>
              <w:t>（五）学习评价</w:t>
            </w:r>
            <w:r w:rsidR="00463E94" w:rsidRPr="008F099A">
              <w:rPr>
                <w:noProof/>
                <w:webHidden/>
              </w:rPr>
              <w:tab/>
            </w:r>
            <w:r w:rsidR="008B6C62" w:rsidRPr="008F099A">
              <w:rPr>
                <w:noProof/>
                <w:webHidden/>
              </w:rPr>
              <w:fldChar w:fldCharType="begin"/>
            </w:r>
            <w:r w:rsidR="00463E94" w:rsidRPr="008F099A">
              <w:rPr>
                <w:noProof/>
                <w:webHidden/>
              </w:rPr>
              <w:instrText xml:space="preserve"> PAGEREF _Toc18077658 \h </w:instrText>
            </w:r>
            <w:r w:rsidR="008B6C62" w:rsidRPr="008F099A">
              <w:rPr>
                <w:noProof/>
                <w:webHidden/>
              </w:rPr>
            </w:r>
            <w:r w:rsidR="008B6C62" w:rsidRPr="008F099A">
              <w:rPr>
                <w:noProof/>
                <w:webHidden/>
              </w:rPr>
              <w:fldChar w:fldCharType="separate"/>
            </w:r>
            <w:r w:rsidR="008F099A">
              <w:rPr>
                <w:noProof/>
                <w:webHidden/>
              </w:rPr>
              <w:t>10</w:t>
            </w:r>
            <w:r w:rsidR="008B6C62" w:rsidRPr="008F099A">
              <w:rPr>
                <w:noProof/>
                <w:webHidden/>
              </w:rPr>
              <w:fldChar w:fldCharType="end"/>
            </w:r>
          </w:hyperlink>
        </w:p>
        <w:p w:rsidR="00463E94" w:rsidRPr="008F099A" w:rsidRDefault="0033345A" w:rsidP="008F099A">
          <w:pPr>
            <w:pStyle w:val="10"/>
            <w:rPr>
              <w:rFonts w:cstheme="minorBidi"/>
              <w:noProof/>
              <w:sz w:val="21"/>
              <w:szCs w:val="22"/>
            </w:rPr>
          </w:pPr>
          <w:hyperlink w:anchor="_Toc18077659" w:history="1">
            <w:r w:rsidR="00463E94" w:rsidRPr="008F099A">
              <w:rPr>
                <w:rStyle w:val="a6"/>
                <w:rFonts w:ascii="黑体" w:eastAsia="宋体" w:hAnsi="黑体" w:hint="eastAsia"/>
                <w:b w:val="0"/>
                <w:noProof/>
              </w:rPr>
              <w:t>十、毕业要求</w:t>
            </w:r>
            <w:r w:rsidR="00463E94" w:rsidRPr="008F099A">
              <w:rPr>
                <w:noProof/>
                <w:webHidden/>
              </w:rPr>
              <w:tab/>
            </w:r>
            <w:r w:rsidR="008B6C62" w:rsidRPr="008F099A">
              <w:rPr>
                <w:noProof/>
                <w:webHidden/>
              </w:rPr>
              <w:fldChar w:fldCharType="begin"/>
            </w:r>
            <w:r w:rsidR="00463E94" w:rsidRPr="008F099A">
              <w:rPr>
                <w:noProof/>
                <w:webHidden/>
              </w:rPr>
              <w:instrText xml:space="preserve"> PAGEREF _Toc18077659 \h </w:instrText>
            </w:r>
            <w:r w:rsidR="008B6C62" w:rsidRPr="008F099A">
              <w:rPr>
                <w:noProof/>
                <w:webHidden/>
              </w:rPr>
            </w:r>
            <w:r w:rsidR="008B6C62" w:rsidRPr="008F099A">
              <w:rPr>
                <w:noProof/>
                <w:webHidden/>
              </w:rPr>
              <w:fldChar w:fldCharType="separate"/>
            </w:r>
            <w:r w:rsidR="008F099A">
              <w:rPr>
                <w:noProof/>
                <w:webHidden/>
              </w:rPr>
              <w:t>12</w:t>
            </w:r>
            <w:r w:rsidR="008B6C62" w:rsidRPr="008F099A">
              <w:rPr>
                <w:noProof/>
                <w:webHidden/>
              </w:rPr>
              <w:fldChar w:fldCharType="end"/>
            </w:r>
          </w:hyperlink>
        </w:p>
        <w:p w:rsidR="00463E94" w:rsidRPr="008F099A" w:rsidRDefault="0033345A" w:rsidP="008F099A">
          <w:pPr>
            <w:pStyle w:val="10"/>
            <w:rPr>
              <w:rFonts w:cstheme="minorBidi"/>
              <w:noProof/>
              <w:sz w:val="21"/>
              <w:szCs w:val="22"/>
            </w:rPr>
          </w:pPr>
          <w:hyperlink w:anchor="_Toc18077660" w:history="1">
            <w:r w:rsidR="00463E94" w:rsidRPr="008F099A">
              <w:rPr>
                <w:rStyle w:val="a6"/>
                <w:rFonts w:ascii="黑体" w:eastAsia="宋体" w:hAnsi="黑体" w:hint="eastAsia"/>
                <w:b w:val="0"/>
                <w:noProof/>
              </w:rPr>
              <w:t>附录</w:t>
            </w:r>
            <w:r w:rsidR="00463E94" w:rsidRPr="008F099A">
              <w:rPr>
                <w:noProof/>
                <w:webHidden/>
              </w:rPr>
              <w:tab/>
            </w:r>
            <w:r w:rsidR="008B6C62" w:rsidRPr="008F099A">
              <w:rPr>
                <w:noProof/>
                <w:webHidden/>
              </w:rPr>
              <w:fldChar w:fldCharType="begin"/>
            </w:r>
            <w:r w:rsidR="00463E94" w:rsidRPr="008F099A">
              <w:rPr>
                <w:noProof/>
                <w:webHidden/>
              </w:rPr>
              <w:instrText xml:space="preserve"> PAGEREF _Toc18077660 \h </w:instrText>
            </w:r>
            <w:r w:rsidR="008B6C62" w:rsidRPr="008F099A">
              <w:rPr>
                <w:noProof/>
                <w:webHidden/>
              </w:rPr>
            </w:r>
            <w:r w:rsidR="008B6C62" w:rsidRPr="008F099A">
              <w:rPr>
                <w:noProof/>
                <w:webHidden/>
              </w:rPr>
              <w:fldChar w:fldCharType="separate"/>
            </w:r>
            <w:r w:rsidR="008F099A">
              <w:rPr>
                <w:noProof/>
                <w:webHidden/>
              </w:rPr>
              <w:t>12</w:t>
            </w:r>
            <w:r w:rsidR="008B6C62" w:rsidRPr="008F099A">
              <w:rPr>
                <w:noProof/>
                <w:webHidden/>
              </w:rPr>
              <w:fldChar w:fldCharType="end"/>
            </w:r>
          </w:hyperlink>
        </w:p>
        <w:p w:rsidR="00B702BB" w:rsidRDefault="008B6C62">
          <w:r w:rsidRPr="008F099A">
            <w:rPr>
              <w:rFonts w:eastAsia="宋体"/>
              <w:bCs/>
              <w:lang w:val="zh-CN"/>
            </w:rPr>
            <w:fldChar w:fldCharType="end"/>
          </w:r>
        </w:p>
      </w:sdtContent>
    </w:sdt>
    <w:p w:rsidR="00EC796B" w:rsidRDefault="00EC796B" w:rsidP="00265C9A">
      <w:pPr>
        <w:spacing w:line="560" w:lineRule="exact"/>
        <w:ind w:firstLineChars="200" w:firstLine="560"/>
        <w:jc w:val="left"/>
        <w:outlineLvl w:val="0"/>
        <w:rPr>
          <w:rFonts w:ascii="黑体" w:eastAsia="黑体" w:hAnsi="黑体"/>
          <w:sz w:val="28"/>
          <w:szCs w:val="28"/>
        </w:rPr>
        <w:sectPr w:rsidR="00EC796B">
          <w:headerReference w:type="default" r:id="rId10"/>
          <w:footerReference w:type="default" r:id="rId11"/>
          <w:pgSz w:w="11906" w:h="16838"/>
          <w:pgMar w:top="1440" w:right="1800" w:bottom="1440" w:left="1800" w:header="851" w:footer="992" w:gutter="0"/>
          <w:cols w:space="425"/>
          <w:docGrid w:type="lines" w:linePitch="312"/>
        </w:sectPr>
      </w:pPr>
    </w:p>
    <w:p w:rsidR="004E4C84" w:rsidRPr="004E4C84" w:rsidRDefault="004E4C84" w:rsidP="004E4C84">
      <w:pPr>
        <w:spacing w:line="360" w:lineRule="auto"/>
        <w:jc w:val="center"/>
        <w:outlineLvl w:val="0"/>
        <w:rPr>
          <w:rFonts w:ascii="宋体" w:eastAsia="宋体" w:hAnsi="宋体"/>
          <w:b/>
          <w:szCs w:val="32"/>
        </w:rPr>
      </w:pPr>
      <w:bookmarkStart w:id="1" w:name="_Toc18077643"/>
      <w:r w:rsidRPr="004E4C84">
        <w:rPr>
          <w:rFonts w:ascii="宋体" w:eastAsia="宋体" w:hAnsi="宋体" w:hint="eastAsia"/>
          <w:b/>
          <w:szCs w:val="32"/>
        </w:rPr>
        <w:lastRenderedPageBreak/>
        <w:t>安徽财贸职业学院专业人才培养方案</w:t>
      </w:r>
    </w:p>
    <w:p w:rsidR="004E75CB" w:rsidRPr="004E4C84" w:rsidRDefault="004E75CB" w:rsidP="004E4C84">
      <w:pPr>
        <w:spacing w:line="360" w:lineRule="auto"/>
        <w:ind w:firstLineChars="200" w:firstLine="562"/>
        <w:jc w:val="left"/>
        <w:outlineLvl w:val="0"/>
        <w:rPr>
          <w:rFonts w:ascii="宋体" w:eastAsia="宋体" w:hAnsi="宋体"/>
          <w:b/>
          <w:sz w:val="28"/>
          <w:szCs w:val="28"/>
        </w:rPr>
      </w:pPr>
      <w:r w:rsidRPr="004E4C84">
        <w:rPr>
          <w:rFonts w:ascii="宋体" w:eastAsia="宋体" w:hAnsi="宋体" w:hint="eastAsia"/>
          <w:b/>
          <w:sz w:val="28"/>
          <w:szCs w:val="28"/>
        </w:rPr>
        <w:t>一、专业名称及代码</w:t>
      </w:r>
      <w:bookmarkEnd w:id="1"/>
    </w:p>
    <w:p w:rsidR="004E75CB" w:rsidRPr="008F099A" w:rsidRDefault="004E75CB" w:rsidP="008F099A">
      <w:pPr>
        <w:spacing w:line="360" w:lineRule="auto"/>
        <w:ind w:firstLineChars="200" w:firstLine="480"/>
        <w:jc w:val="left"/>
        <w:outlineLvl w:val="0"/>
        <w:rPr>
          <w:rFonts w:ascii="宋体" w:eastAsia="宋体" w:hAnsi="宋体"/>
          <w:sz w:val="24"/>
          <w:szCs w:val="24"/>
        </w:rPr>
      </w:pPr>
      <w:r w:rsidRPr="008F099A">
        <w:rPr>
          <w:rFonts w:ascii="宋体" w:eastAsia="宋体" w:hAnsi="宋体" w:hint="eastAsia"/>
          <w:sz w:val="24"/>
          <w:szCs w:val="24"/>
        </w:rPr>
        <w:t>计算机信息管理（610203）</w:t>
      </w:r>
    </w:p>
    <w:p w:rsidR="004E75CB" w:rsidRPr="004E4C84" w:rsidRDefault="004E75CB" w:rsidP="004E4C84">
      <w:pPr>
        <w:spacing w:line="360" w:lineRule="auto"/>
        <w:ind w:firstLineChars="200" w:firstLine="562"/>
        <w:jc w:val="left"/>
        <w:outlineLvl w:val="0"/>
        <w:rPr>
          <w:rFonts w:ascii="宋体" w:eastAsia="宋体" w:hAnsi="宋体"/>
          <w:b/>
          <w:sz w:val="28"/>
          <w:szCs w:val="28"/>
        </w:rPr>
      </w:pPr>
      <w:bookmarkStart w:id="2" w:name="_Toc18077644"/>
      <w:r w:rsidRPr="004E4C84">
        <w:rPr>
          <w:rFonts w:ascii="宋体" w:eastAsia="宋体" w:hAnsi="宋体" w:hint="eastAsia"/>
          <w:b/>
          <w:sz w:val="28"/>
          <w:szCs w:val="28"/>
        </w:rPr>
        <w:t>二、入学要求</w:t>
      </w:r>
      <w:bookmarkEnd w:id="2"/>
    </w:p>
    <w:p w:rsidR="004E75CB" w:rsidRPr="00726DF6" w:rsidRDefault="004E75CB" w:rsidP="008F099A">
      <w:pPr>
        <w:spacing w:line="360" w:lineRule="auto"/>
        <w:ind w:firstLineChars="200" w:firstLine="480"/>
        <w:jc w:val="left"/>
        <w:outlineLvl w:val="0"/>
        <w:rPr>
          <w:rFonts w:ascii="宋体" w:eastAsia="宋体" w:hAnsi="宋体"/>
          <w:sz w:val="24"/>
          <w:szCs w:val="24"/>
        </w:rPr>
      </w:pPr>
      <w:r w:rsidRPr="00726DF6">
        <w:rPr>
          <w:rFonts w:ascii="宋体" w:eastAsia="宋体" w:hAnsi="宋体" w:hint="eastAsia"/>
          <w:sz w:val="24"/>
          <w:szCs w:val="24"/>
        </w:rPr>
        <w:t>具有高中阶段学历或同等学力及以上的企事业单位在职职工、退役军人、下岗职工、农民工、村两委干部、新型职业农民</w:t>
      </w:r>
    </w:p>
    <w:p w:rsidR="004E75CB" w:rsidRPr="004E4C84" w:rsidRDefault="004E75CB" w:rsidP="004E4C84">
      <w:pPr>
        <w:spacing w:line="360" w:lineRule="auto"/>
        <w:ind w:firstLineChars="200" w:firstLine="562"/>
        <w:jc w:val="left"/>
        <w:outlineLvl w:val="0"/>
        <w:rPr>
          <w:rFonts w:ascii="宋体" w:eastAsia="宋体" w:hAnsi="宋体"/>
          <w:b/>
          <w:sz w:val="28"/>
          <w:szCs w:val="28"/>
        </w:rPr>
      </w:pPr>
      <w:bookmarkStart w:id="3" w:name="_Toc18077645"/>
      <w:r w:rsidRPr="004E4C84">
        <w:rPr>
          <w:rFonts w:ascii="宋体" w:eastAsia="宋体" w:hAnsi="宋体" w:hint="eastAsia"/>
          <w:b/>
          <w:sz w:val="28"/>
          <w:szCs w:val="28"/>
        </w:rPr>
        <w:t>三、</w:t>
      </w:r>
      <w:r w:rsidR="00BC2695" w:rsidRPr="004E4C84">
        <w:rPr>
          <w:rFonts w:ascii="宋体" w:eastAsia="宋体" w:hAnsi="宋体"/>
          <w:b/>
          <w:sz w:val="28"/>
          <w:szCs w:val="28"/>
        </w:rPr>
        <w:t>修业年限</w:t>
      </w:r>
      <w:bookmarkEnd w:id="3"/>
    </w:p>
    <w:p w:rsidR="004E75CB" w:rsidRPr="00726DF6" w:rsidRDefault="004E75CB" w:rsidP="008F099A">
      <w:pPr>
        <w:spacing w:line="360" w:lineRule="auto"/>
        <w:ind w:firstLineChars="200" w:firstLine="480"/>
        <w:jc w:val="left"/>
        <w:outlineLvl w:val="0"/>
        <w:rPr>
          <w:rFonts w:ascii="宋体" w:eastAsia="宋体" w:hAnsi="宋体"/>
          <w:sz w:val="24"/>
          <w:szCs w:val="24"/>
        </w:rPr>
      </w:pPr>
      <w:r w:rsidRPr="00726DF6">
        <w:rPr>
          <w:rFonts w:ascii="宋体" w:eastAsia="宋体" w:hAnsi="宋体" w:hint="eastAsia"/>
          <w:sz w:val="24"/>
          <w:szCs w:val="24"/>
        </w:rPr>
        <w:t>三年</w:t>
      </w:r>
    </w:p>
    <w:p w:rsidR="004E75CB" w:rsidRPr="004E4C84" w:rsidRDefault="004E75CB" w:rsidP="004E4C84">
      <w:pPr>
        <w:spacing w:line="360" w:lineRule="auto"/>
        <w:ind w:firstLineChars="200" w:firstLine="562"/>
        <w:jc w:val="left"/>
        <w:outlineLvl w:val="0"/>
        <w:rPr>
          <w:rFonts w:ascii="宋体" w:eastAsia="宋体" w:hAnsi="宋体"/>
          <w:b/>
          <w:sz w:val="28"/>
          <w:szCs w:val="28"/>
        </w:rPr>
      </w:pPr>
      <w:bookmarkStart w:id="4" w:name="_Toc18077646"/>
      <w:r w:rsidRPr="004E4C84">
        <w:rPr>
          <w:rFonts w:ascii="宋体" w:eastAsia="宋体" w:hAnsi="宋体" w:hint="eastAsia"/>
          <w:b/>
          <w:sz w:val="28"/>
          <w:szCs w:val="28"/>
        </w:rPr>
        <w:t>四、职业面向</w:t>
      </w:r>
      <w:bookmarkEnd w:id="4"/>
    </w:p>
    <w:p w:rsidR="004E75CB" w:rsidRPr="00726DF6" w:rsidRDefault="004E75CB" w:rsidP="00726DF6">
      <w:pPr>
        <w:spacing w:before="100" w:beforeAutospacing="1" w:after="100" w:afterAutospacing="1"/>
        <w:jc w:val="center"/>
        <w:rPr>
          <w:rFonts w:asciiTheme="minorEastAsia" w:eastAsiaTheme="minorEastAsia" w:hAnsiTheme="minorEastAsia" w:cs="宋体"/>
          <w:b/>
          <w:bCs/>
          <w:sz w:val="24"/>
        </w:rPr>
      </w:pPr>
      <w:bookmarkStart w:id="5" w:name="_Toc2147"/>
      <w:bookmarkStart w:id="6" w:name="_Toc6100"/>
      <w:bookmarkStart w:id="7" w:name="_Toc411"/>
      <w:r w:rsidRPr="00726DF6">
        <w:rPr>
          <w:rFonts w:asciiTheme="minorEastAsia" w:eastAsiaTheme="minorEastAsia" w:hAnsiTheme="minorEastAsia" w:cs="宋体" w:hint="eastAsia"/>
          <w:b/>
          <w:bCs/>
          <w:sz w:val="24"/>
        </w:rPr>
        <w:t>表1：职业面向</w:t>
      </w:r>
      <w:bookmarkEnd w:id="5"/>
      <w:bookmarkEnd w:id="6"/>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176"/>
        <w:gridCol w:w="1246"/>
        <w:gridCol w:w="1246"/>
        <w:gridCol w:w="1945"/>
        <w:gridCol w:w="1803"/>
      </w:tblGrid>
      <w:tr w:rsidR="004E75CB" w:rsidRPr="004D43C8" w:rsidTr="004D43C8">
        <w:trPr>
          <w:jc w:val="center"/>
        </w:trPr>
        <w:tc>
          <w:tcPr>
            <w:tcW w:w="649" w:type="pct"/>
            <w:vAlign w:val="center"/>
          </w:tcPr>
          <w:p w:rsidR="004E75CB" w:rsidRPr="004D43C8" w:rsidRDefault="004E75CB" w:rsidP="00726DF6">
            <w:pPr>
              <w:spacing w:before="100" w:beforeAutospacing="1" w:after="100" w:afterAutospacing="1"/>
              <w:jc w:val="center"/>
              <w:rPr>
                <w:rFonts w:asciiTheme="minorEastAsia" w:eastAsiaTheme="minorEastAsia" w:hAnsiTheme="minorEastAsia"/>
                <w:b/>
                <w:bCs/>
                <w:sz w:val="24"/>
              </w:rPr>
            </w:pPr>
            <w:r w:rsidRPr="004D43C8">
              <w:rPr>
                <w:rFonts w:asciiTheme="minorEastAsia" w:eastAsiaTheme="minorEastAsia" w:hAnsiTheme="minorEastAsia"/>
                <w:b/>
                <w:bCs/>
                <w:sz w:val="24"/>
              </w:rPr>
              <w:t>所属专业大类</w:t>
            </w:r>
          </w:p>
        </w:tc>
        <w:tc>
          <w:tcPr>
            <w:tcW w:w="690" w:type="pct"/>
            <w:vAlign w:val="center"/>
          </w:tcPr>
          <w:p w:rsidR="004E75CB" w:rsidRPr="004D43C8" w:rsidRDefault="004E75CB" w:rsidP="004A58FA">
            <w:pPr>
              <w:spacing w:before="100" w:beforeAutospacing="1" w:after="100" w:afterAutospacing="1"/>
              <w:jc w:val="center"/>
              <w:rPr>
                <w:rFonts w:asciiTheme="minorEastAsia" w:eastAsiaTheme="minorEastAsia" w:hAnsiTheme="minorEastAsia"/>
                <w:b/>
                <w:bCs/>
                <w:sz w:val="24"/>
              </w:rPr>
            </w:pPr>
            <w:r w:rsidRPr="004D43C8">
              <w:rPr>
                <w:rFonts w:asciiTheme="minorEastAsia" w:eastAsiaTheme="minorEastAsia" w:hAnsiTheme="minorEastAsia"/>
                <w:b/>
                <w:bCs/>
                <w:sz w:val="24"/>
              </w:rPr>
              <w:t>所属</w:t>
            </w:r>
          </w:p>
          <w:p w:rsidR="004E75CB" w:rsidRPr="004D43C8" w:rsidRDefault="004E75CB" w:rsidP="004A58FA">
            <w:pPr>
              <w:spacing w:before="100" w:beforeAutospacing="1" w:after="100" w:afterAutospacing="1"/>
              <w:jc w:val="center"/>
              <w:rPr>
                <w:rFonts w:asciiTheme="minorEastAsia" w:eastAsiaTheme="minorEastAsia" w:hAnsiTheme="minorEastAsia"/>
                <w:b/>
                <w:bCs/>
                <w:sz w:val="24"/>
              </w:rPr>
            </w:pPr>
            <w:r w:rsidRPr="004D43C8">
              <w:rPr>
                <w:rFonts w:asciiTheme="minorEastAsia" w:eastAsiaTheme="minorEastAsia" w:hAnsiTheme="minorEastAsia"/>
                <w:b/>
                <w:bCs/>
                <w:sz w:val="24"/>
              </w:rPr>
              <w:t>专业类</w:t>
            </w:r>
          </w:p>
        </w:tc>
        <w:tc>
          <w:tcPr>
            <w:tcW w:w="731" w:type="pct"/>
            <w:vAlign w:val="center"/>
          </w:tcPr>
          <w:p w:rsidR="004E75CB" w:rsidRPr="004D43C8" w:rsidRDefault="004E75CB" w:rsidP="00726DF6">
            <w:pPr>
              <w:spacing w:before="100" w:beforeAutospacing="1" w:after="100" w:afterAutospacing="1"/>
              <w:jc w:val="center"/>
              <w:rPr>
                <w:rFonts w:asciiTheme="minorEastAsia" w:eastAsiaTheme="minorEastAsia" w:hAnsiTheme="minorEastAsia"/>
                <w:b/>
                <w:bCs/>
                <w:sz w:val="24"/>
              </w:rPr>
            </w:pPr>
            <w:r w:rsidRPr="004D43C8">
              <w:rPr>
                <w:rFonts w:asciiTheme="minorEastAsia" w:eastAsiaTheme="minorEastAsia" w:hAnsiTheme="minorEastAsia"/>
                <w:b/>
                <w:bCs/>
                <w:sz w:val="24"/>
              </w:rPr>
              <w:t>对应行业</w:t>
            </w:r>
          </w:p>
        </w:tc>
        <w:tc>
          <w:tcPr>
            <w:tcW w:w="731" w:type="pct"/>
            <w:vAlign w:val="center"/>
          </w:tcPr>
          <w:p w:rsidR="004E75CB" w:rsidRPr="004D43C8" w:rsidRDefault="004E75CB" w:rsidP="00726DF6">
            <w:pPr>
              <w:spacing w:before="100" w:beforeAutospacing="1" w:after="100" w:afterAutospacing="1"/>
              <w:jc w:val="center"/>
              <w:rPr>
                <w:rFonts w:asciiTheme="minorEastAsia" w:eastAsiaTheme="minorEastAsia" w:hAnsiTheme="minorEastAsia"/>
                <w:b/>
                <w:bCs/>
                <w:sz w:val="24"/>
              </w:rPr>
            </w:pPr>
            <w:r w:rsidRPr="004D43C8">
              <w:rPr>
                <w:rFonts w:asciiTheme="minorEastAsia" w:eastAsiaTheme="minorEastAsia" w:hAnsiTheme="minorEastAsia"/>
                <w:b/>
                <w:bCs/>
                <w:sz w:val="24"/>
              </w:rPr>
              <w:t>主要职业类别</w:t>
            </w:r>
          </w:p>
        </w:tc>
        <w:tc>
          <w:tcPr>
            <w:tcW w:w="1141" w:type="pct"/>
            <w:vAlign w:val="center"/>
          </w:tcPr>
          <w:p w:rsidR="004E75CB" w:rsidRPr="004D43C8" w:rsidRDefault="004E75CB" w:rsidP="00726DF6">
            <w:pPr>
              <w:spacing w:before="100" w:beforeAutospacing="1" w:after="100" w:afterAutospacing="1"/>
              <w:jc w:val="center"/>
              <w:rPr>
                <w:rFonts w:asciiTheme="minorEastAsia" w:eastAsiaTheme="minorEastAsia" w:hAnsiTheme="minorEastAsia"/>
                <w:b/>
                <w:bCs/>
                <w:sz w:val="24"/>
              </w:rPr>
            </w:pPr>
            <w:r w:rsidRPr="004D43C8">
              <w:rPr>
                <w:rFonts w:asciiTheme="minorEastAsia" w:eastAsiaTheme="minorEastAsia" w:hAnsiTheme="minorEastAsia"/>
                <w:b/>
                <w:bCs/>
                <w:sz w:val="24"/>
              </w:rPr>
              <w:t>主要岗位类别（或技术领域）举例</w:t>
            </w:r>
          </w:p>
        </w:tc>
        <w:tc>
          <w:tcPr>
            <w:tcW w:w="1058" w:type="pct"/>
            <w:vAlign w:val="center"/>
          </w:tcPr>
          <w:p w:rsidR="004E75CB" w:rsidRPr="004D43C8" w:rsidRDefault="004E75CB" w:rsidP="00726DF6">
            <w:pPr>
              <w:spacing w:before="100" w:beforeAutospacing="1" w:after="100" w:afterAutospacing="1"/>
              <w:jc w:val="center"/>
              <w:rPr>
                <w:rFonts w:asciiTheme="minorEastAsia" w:eastAsiaTheme="minorEastAsia" w:hAnsiTheme="minorEastAsia"/>
                <w:b/>
                <w:bCs/>
                <w:sz w:val="24"/>
              </w:rPr>
            </w:pPr>
            <w:r w:rsidRPr="004D43C8">
              <w:rPr>
                <w:rFonts w:asciiTheme="minorEastAsia" w:eastAsiaTheme="minorEastAsia" w:hAnsiTheme="minorEastAsia"/>
                <w:b/>
                <w:bCs/>
                <w:sz w:val="24"/>
              </w:rPr>
              <w:t>职业资格（职业技能等级）证书举例</w:t>
            </w:r>
          </w:p>
        </w:tc>
      </w:tr>
      <w:tr w:rsidR="004E75CB" w:rsidRPr="00726DF6" w:rsidTr="004D43C8">
        <w:trPr>
          <w:trHeight w:val="90"/>
          <w:jc w:val="center"/>
        </w:trPr>
        <w:tc>
          <w:tcPr>
            <w:tcW w:w="649" w:type="pct"/>
          </w:tcPr>
          <w:p w:rsidR="004E75CB" w:rsidRPr="00726DF6" w:rsidRDefault="004E75CB" w:rsidP="004A58FA">
            <w:pPr>
              <w:spacing w:before="100" w:beforeAutospacing="1" w:after="100" w:afterAutospacing="1"/>
              <w:jc w:val="center"/>
              <w:rPr>
                <w:rFonts w:asciiTheme="minorEastAsia" w:eastAsiaTheme="minorEastAsia" w:hAnsiTheme="minorEastAsia"/>
                <w:sz w:val="24"/>
              </w:rPr>
            </w:pPr>
            <w:r w:rsidRPr="00726DF6">
              <w:rPr>
                <w:rFonts w:asciiTheme="minorEastAsia" w:eastAsiaTheme="minorEastAsia" w:hAnsiTheme="minorEastAsia" w:hint="eastAsia"/>
                <w:sz w:val="24"/>
              </w:rPr>
              <w:t>电子信息大类（61）</w:t>
            </w:r>
          </w:p>
        </w:tc>
        <w:tc>
          <w:tcPr>
            <w:tcW w:w="690" w:type="pct"/>
          </w:tcPr>
          <w:p w:rsidR="004E75CB" w:rsidRPr="00726DF6" w:rsidRDefault="004E75CB" w:rsidP="00726DF6">
            <w:pPr>
              <w:spacing w:before="100" w:beforeAutospacing="1" w:after="100" w:afterAutospacing="1"/>
              <w:jc w:val="center"/>
              <w:rPr>
                <w:rFonts w:asciiTheme="minorEastAsia" w:eastAsiaTheme="minorEastAsia" w:hAnsiTheme="minorEastAsia"/>
                <w:sz w:val="24"/>
              </w:rPr>
            </w:pPr>
            <w:r w:rsidRPr="00726DF6">
              <w:rPr>
                <w:rFonts w:asciiTheme="minorEastAsia" w:eastAsiaTheme="minorEastAsia" w:hAnsiTheme="minorEastAsia" w:hint="eastAsia"/>
                <w:sz w:val="24"/>
              </w:rPr>
              <w:t>计算机类</w:t>
            </w:r>
            <w:r w:rsidRPr="00726DF6">
              <w:rPr>
                <w:rFonts w:asciiTheme="minorEastAsia" w:eastAsiaTheme="minorEastAsia" w:hAnsiTheme="minorEastAsia"/>
                <w:sz w:val="24"/>
              </w:rPr>
              <w:t>（</w:t>
            </w:r>
            <w:r w:rsidRPr="00726DF6">
              <w:rPr>
                <w:rFonts w:asciiTheme="minorEastAsia" w:eastAsiaTheme="minorEastAsia" w:hAnsiTheme="minorEastAsia" w:hint="eastAsia"/>
                <w:sz w:val="24"/>
              </w:rPr>
              <w:t>6102</w:t>
            </w:r>
            <w:r w:rsidRPr="00726DF6">
              <w:rPr>
                <w:rFonts w:asciiTheme="minorEastAsia" w:eastAsiaTheme="minorEastAsia" w:hAnsiTheme="minorEastAsia"/>
                <w:sz w:val="24"/>
              </w:rPr>
              <w:t>）</w:t>
            </w:r>
          </w:p>
        </w:tc>
        <w:tc>
          <w:tcPr>
            <w:tcW w:w="731" w:type="pct"/>
          </w:tcPr>
          <w:p w:rsidR="004E75CB" w:rsidRPr="00726DF6" w:rsidRDefault="004E75CB" w:rsidP="00726DF6">
            <w:pPr>
              <w:spacing w:before="100" w:beforeAutospacing="1" w:after="100" w:afterAutospacing="1"/>
              <w:jc w:val="center"/>
              <w:rPr>
                <w:rFonts w:asciiTheme="minorEastAsia" w:eastAsiaTheme="minorEastAsia" w:hAnsiTheme="minorEastAsia"/>
                <w:sz w:val="24"/>
              </w:rPr>
            </w:pPr>
            <w:r w:rsidRPr="00726DF6">
              <w:rPr>
                <w:rFonts w:asciiTheme="minorEastAsia" w:eastAsiaTheme="minorEastAsia" w:hAnsiTheme="minorEastAsia" w:hint="eastAsia"/>
                <w:sz w:val="24"/>
              </w:rPr>
              <w:t>软件与信息服务业（65）</w:t>
            </w:r>
          </w:p>
        </w:tc>
        <w:tc>
          <w:tcPr>
            <w:tcW w:w="731" w:type="pct"/>
          </w:tcPr>
          <w:p w:rsidR="004E75CB" w:rsidRPr="00726DF6" w:rsidRDefault="004E75CB" w:rsidP="00726DF6">
            <w:pPr>
              <w:spacing w:before="100" w:beforeAutospacing="1" w:after="100" w:afterAutospacing="1"/>
              <w:jc w:val="center"/>
              <w:rPr>
                <w:rFonts w:asciiTheme="minorEastAsia" w:eastAsiaTheme="minorEastAsia" w:hAnsiTheme="minorEastAsia"/>
                <w:sz w:val="24"/>
              </w:rPr>
            </w:pPr>
            <w:r w:rsidRPr="00726DF6">
              <w:rPr>
                <w:rFonts w:asciiTheme="minorEastAsia" w:eastAsiaTheme="minorEastAsia" w:hAnsiTheme="minorEastAsia" w:hint="eastAsia"/>
                <w:sz w:val="24"/>
              </w:rPr>
              <w:t>信息管理技术人员</w:t>
            </w:r>
          </w:p>
          <w:p w:rsidR="004E75CB" w:rsidRPr="00726DF6" w:rsidRDefault="004E75CB" w:rsidP="00726DF6">
            <w:pPr>
              <w:spacing w:before="100" w:beforeAutospacing="1" w:after="100" w:afterAutospacing="1"/>
              <w:jc w:val="center"/>
              <w:rPr>
                <w:rFonts w:asciiTheme="minorEastAsia" w:eastAsiaTheme="minorEastAsia" w:hAnsiTheme="minorEastAsia"/>
                <w:sz w:val="24"/>
              </w:rPr>
            </w:pPr>
            <w:r w:rsidRPr="00726DF6">
              <w:rPr>
                <w:rFonts w:asciiTheme="minorEastAsia" w:eastAsiaTheme="minorEastAsia" w:hAnsiTheme="minorEastAsia" w:hint="eastAsia"/>
                <w:sz w:val="24"/>
              </w:rPr>
              <w:t>软件和信息技术服务人员</w:t>
            </w:r>
          </w:p>
        </w:tc>
        <w:tc>
          <w:tcPr>
            <w:tcW w:w="1141" w:type="pct"/>
          </w:tcPr>
          <w:p w:rsidR="004E75CB" w:rsidRPr="00726DF6" w:rsidRDefault="004E75CB" w:rsidP="00726DF6">
            <w:pPr>
              <w:spacing w:before="100" w:beforeAutospacing="1" w:after="100" w:afterAutospacing="1"/>
              <w:jc w:val="center"/>
              <w:rPr>
                <w:rFonts w:asciiTheme="minorEastAsia" w:eastAsiaTheme="minorEastAsia" w:hAnsiTheme="minorEastAsia"/>
                <w:sz w:val="24"/>
              </w:rPr>
            </w:pPr>
            <w:r w:rsidRPr="00726DF6">
              <w:rPr>
                <w:rFonts w:asciiTheme="minorEastAsia" w:eastAsiaTheme="minorEastAsia" w:hAnsiTheme="minorEastAsia" w:hint="eastAsia"/>
                <w:sz w:val="24"/>
              </w:rPr>
              <w:t>信息系统运维员</w:t>
            </w:r>
          </w:p>
          <w:p w:rsidR="004E75CB" w:rsidRPr="00726DF6" w:rsidRDefault="004E75CB" w:rsidP="00726DF6">
            <w:pPr>
              <w:spacing w:before="100" w:beforeAutospacing="1" w:after="100" w:afterAutospacing="1"/>
              <w:jc w:val="center"/>
              <w:rPr>
                <w:rFonts w:asciiTheme="minorEastAsia" w:eastAsiaTheme="minorEastAsia" w:hAnsiTheme="minorEastAsia"/>
                <w:sz w:val="24"/>
              </w:rPr>
            </w:pPr>
            <w:r w:rsidRPr="00726DF6">
              <w:rPr>
                <w:rFonts w:asciiTheme="minorEastAsia" w:eastAsiaTheme="minorEastAsia" w:hAnsiTheme="minorEastAsia" w:hint="eastAsia"/>
                <w:sz w:val="24"/>
              </w:rPr>
              <w:t>数据库管理员</w:t>
            </w:r>
          </w:p>
          <w:p w:rsidR="004E75CB" w:rsidRPr="00726DF6" w:rsidRDefault="004E75CB" w:rsidP="00726DF6">
            <w:pPr>
              <w:spacing w:before="100" w:beforeAutospacing="1" w:after="100" w:afterAutospacing="1"/>
              <w:jc w:val="center"/>
              <w:rPr>
                <w:rFonts w:asciiTheme="minorEastAsia" w:eastAsiaTheme="minorEastAsia" w:hAnsiTheme="minorEastAsia"/>
                <w:sz w:val="24"/>
              </w:rPr>
            </w:pPr>
            <w:r w:rsidRPr="00726DF6">
              <w:rPr>
                <w:rFonts w:asciiTheme="minorEastAsia" w:eastAsiaTheme="minorEastAsia" w:hAnsiTheme="minorEastAsia" w:hint="eastAsia"/>
                <w:sz w:val="24"/>
              </w:rPr>
              <w:t>程序员</w:t>
            </w:r>
          </w:p>
        </w:tc>
        <w:tc>
          <w:tcPr>
            <w:tcW w:w="1058" w:type="pct"/>
          </w:tcPr>
          <w:p w:rsidR="004E75CB" w:rsidRPr="00726DF6" w:rsidRDefault="004E75CB" w:rsidP="00726DF6">
            <w:pPr>
              <w:spacing w:before="100" w:beforeAutospacing="1" w:after="100" w:afterAutospacing="1"/>
              <w:jc w:val="center"/>
              <w:rPr>
                <w:rFonts w:asciiTheme="minorEastAsia" w:eastAsiaTheme="minorEastAsia" w:hAnsiTheme="minorEastAsia"/>
                <w:sz w:val="24"/>
              </w:rPr>
            </w:pPr>
            <w:r w:rsidRPr="00726DF6">
              <w:rPr>
                <w:rFonts w:asciiTheme="minorEastAsia" w:eastAsiaTheme="minorEastAsia" w:hAnsiTheme="minorEastAsia" w:hint="eastAsia"/>
                <w:sz w:val="24"/>
              </w:rPr>
              <w:t>计算机图形图像处理技能考试证书、信息处理技术员、助理企业信息管理师等相关证书</w:t>
            </w:r>
          </w:p>
        </w:tc>
      </w:tr>
    </w:tbl>
    <w:p w:rsidR="004E75CB" w:rsidRPr="004A58FA" w:rsidRDefault="00BC2695" w:rsidP="008F099A">
      <w:pPr>
        <w:spacing w:line="360" w:lineRule="auto"/>
        <w:ind w:firstLineChars="200" w:firstLine="480"/>
        <w:jc w:val="left"/>
        <w:rPr>
          <w:rFonts w:ascii="宋体" w:eastAsia="宋体" w:hAnsi="宋体"/>
          <w:sz w:val="24"/>
          <w:szCs w:val="24"/>
        </w:rPr>
      </w:pPr>
      <w:r w:rsidRPr="004A58FA">
        <w:rPr>
          <w:rFonts w:ascii="宋体" w:eastAsia="宋体" w:hAnsi="宋体" w:hint="eastAsia"/>
          <w:sz w:val="24"/>
          <w:szCs w:val="24"/>
        </w:rPr>
        <w:t>培养模式采用</w:t>
      </w:r>
      <w:r w:rsidR="004E75CB" w:rsidRPr="004A58FA">
        <w:rPr>
          <w:rFonts w:ascii="宋体" w:eastAsia="宋体" w:hAnsi="宋体" w:hint="eastAsia"/>
          <w:sz w:val="24"/>
          <w:szCs w:val="24"/>
        </w:rPr>
        <w:t>面向社会扩招专业按照“2+1”模式培养，采用线上线下与节假日集中教学相结合的校企协同育人的教学模式。</w:t>
      </w:r>
    </w:p>
    <w:p w:rsidR="004E75CB" w:rsidRPr="004E4C84" w:rsidRDefault="00BC2695" w:rsidP="004E4C84">
      <w:pPr>
        <w:spacing w:line="360" w:lineRule="auto"/>
        <w:ind w:firstLineChars="200" w:firstLine="562"/>
        <w:jc w:val="left"/>
        <w:outlineLvl w:val="0"/>
        <w:rPr>
          <w:rFonts w:ascii="宋体" w:eastAsia="宋体" w:hAnsi="宋体"/>
          <w:b/>
          <w:sz w:val="28"/>
          <w:szCs w:val="28"/>
        </w:rPr>
      </w:pPr>
      <w:bookmarkStart w:id="8" w:name="_Toc18077647"/>
      <w:r w:rsidRPr="004E4C84">
        <w:rPr>
          <w:rFonts w:ascii="宋体" w:eastAsia="宋体" w:hAnsi="宋体" w:hint="eastAsia"/>
          <w:b/>
          <w:sz w:val="28"/>
          <w:szCs w:val="28"/>
        </w:rPr>
        <w:t>五</w:t>
      </w:r>
      <w:r w:rsidR="004E75CB" w:rsidRPr="004E4C84">
        <w:rPr>
          <w:rFonts w:ascii="宋体" w:eastAsia="宋体" w:hAnsi="宋体" w:hint="eastAsia"/>
          <w:b/>
          <w:sz w:val="28"/>
          <w:szCs w:val="28"/>
        </w:rPr>
        <w:t>、培养目标与培养规格</w:t>
      </w:r>
      <w:bookmarkEnd w:id="8"/>
    </w:p>
    <w:p w:rsidR="004E75CB" w:rsidRPr="004E4C84" w:rsidRDefault="004E75CB" w:rsidP="004E4C84">
      <w:pPr>
        <w:spacing w:line="560" w:lineRule="exact"/>
        <w:ind w:firstLineChars="200" w:firstLine="482"/>
        <w:jc w:val="left"/>
        <w:outlineLvl w:val="1"/>
        <w:rPr>
          <w:rFonts w:ascii="宋体" w:eastAsia="宋体" w:hAnsi="宋体"/>
          <w:b/>
          <w:sz w:val="24"/>
        </w:rPr>
      </w:pPr>
      <w:bookmarkStart w:id="9" w:name="_Toc18077648"/>
      <w:r w:rsidRPr="004E4C84">
        <w:rPr>
          <w:rFonts w:ascii="宋体" w:eastAsia="宋体" w:hAnsi="宋体" w:hint="eastAsia"/>
          <w:b/>
          <w:sz w:val="24"/>
        </w:rPr>
        <w:t>（一）培养目标</w:t>
      </w:r>
      <w:bookmarkEnd w:id="9"/>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本专业培养理想信念坚定，德、智、体、美、</w:t>
      </w:r>
      <w:proofErr w:type="gramStart"/>
      <w:r w:rsidRPr="004A58FA">
        <w:rPr>
          <w:rFonts w:ascii="宋体" w:eastAsia="宋体" w:hAnsi="宋体" w:hint="eastAsia"/>
          <w:sz w:val="24"/>
          <w:szCs w:val="24"/>
        </w:rPr>
        <w:t>劳</w:t>
      </w:r>
      <w:proofErr w:type="gramEnd"/>
      <w:r w:rsidRPr="004A58FA">
        <w:rPr>
          <w:rFonts w:ascii="宋体" w:eastAsia="宋体" w:hAnsi="宋体" w:hint="eastAsia"/>
          <w:sz w:val="24"/>
          <w:szCs w:val="24"/>
        </w:rPr>
        <w:t>全面发展，具有一定的科学文化水平，良好的人文素养、职业道德和创新意识，精益求精的工匠精神，较强的就业能力和可持续发展的能力，掌握本专业知识和技术技能，面向软件和信息技术服务业的信息管理技术人员、信息系统分析技术人员、信息系统运行维护技术人员、数据分析处理技术人员等职业群，能够从事信息系统运维、信息系统开发、信息系统实施、数据库管理等工作的复合型技术技能人才。</w:t>
      </w:r>
    </w:p>
    <w:p w:rsidR="004E75CB" w:rsidRPr="004E4C84" w:rsidRDefault="004E75CB" w:rsidP="004E4C84">
      <w:pPr>
        <w:spacing w:line="560" w:lineRule="exact"/>
        <w:ind w:firstLineChars="200" w:firstLine="482"/>
        <w:jc w:val="left"/>
        <w:outlineLvl w:val="1"/>
        <w:rPr>
          <w:rFonts w:ascii="宋体" w:eastAsia="宋体" w:hAnsi="宋体"/>
          <w:b/>
          <w:sz w:val="24"/>
        </w:rPr>
      </w:pPr>
      <w:bookmarkStart w:id="10" w:name="_Toc18077649"/>
      <w:r w:rsidRPr="004E4C84">
        <w:rPr>
          <w:rFonts w:ascii="宋体" w:eastAsia="宋体" w:hAnsi="宋体" w:hint="eastAsia"/>
          <w:b/>
          <w:sz w:val="24"/>
        </w:rPr>
        <w:lastRenderedPageBreak/>
        <w:t>（二）培养规格</w:t>
      </w:r>
      <w:bookmarkEnd w:id="10"/>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本专业毕业生应在素质、 知识和能力等方面达到以下要求：</w:t>
      </w:r>
    </w:p>
    <w:p w:rsidR="004E75CB" w:rsidRPr="004A58FA" w:rsidRDefault="004E75CB" w:rsidP="004E4C84">
      <w:pPr>
        <w:adjustRightInd w:val="0"/>
        <w:snapToGrid w:val="0"/>
        <w:spacing w:before="100" w:beforeAutospacing="1" w:after="100" w:afterAutospacing="1"/>
        <w:ind w:firstLineChars="200" w:firstLine="480"/>
        <w:rPr>
          <w:rFonts w:ascii="宋体" w:eastAsia="宋体" w:hAnsi="宋体"/>
          <w:sz w:val="24"/>
          <w:szCs w:val="24"/>
        </w:rPr>
      </w:pPr>
      <w:r w:rsidRPr="004A58FA">
        <w:rPr>
          <w:rFonts w:ascii="宋体" w:eastAsia="宋体" w:hAnsi="宋体" w:hint="eastAsia"/>
          <w:sz w:val="24"/>
          <w:szCs w:val="24"/>
        </w:rPr>
        <w:t>1</w:t>
      </w:r>
      <w:r w:rsidR="00045F1E" w:rsidRPr="004A58FA">
        <w:rPr>
          <w:rFonts w:ascii="宋体" w:eastAsia="宋体" w:hAnsi="宋体" w:hint="eastAsia"/>
          <w:sz w:val="24"/>
          <w:szCs w:val="24"/>
        </w:rPr>
        <w:t>．</w:t>
      </w:r>
      <w:r w:rsidRPr="004A58FA">
        <w:rPr>
          <w:rFonts w:ascii="宋体" w:eastAsia="宋体" w:hAnsi="宋体" w:hint="eastAsia"/>
          <w:sz w:val="24"/>
          <w:szCs w:val="24"/>
        </w:rPr>
        <w:t>素质</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(1)坚定拥护中国共产党领导和我国社会主义制度，在习近平新时代中国特色社会主义思想指引下，</w:t>
      </w:r>
      <w:proofErr w:type="gramStart"/>
      <w:r w:rsidRPr="004A58FA">
        <w:rPr>
          <w:rFonts w:ascii="宋体" w:eastAsia="宋体" w:hAnsi="宋体" w:hint="eastAsia"/>
          <w:sz w:val="24"/>
          <w:szCs w:val="24"/>
        </w:rPr>
        <w:t>践行</w:t>
      </w:r>
      <w:proofErr w:type="gramEnd"/>
      <w:r w:rsidRPr="004A58FA">
        <w:rPr>
          <w:rFonts w:ascii="宋体" w:eastAsia="宋体" w:hAnsi="宋体" w:hint="eastAsia"/>
          <w:sz w:val="24"/>
          <w:szCs w:val="24"/>
        </w:rPr>
        <w:t>社会主义核心价值观，具有深厚的爱国情感和中华民族自豪感。</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(2)崇尚宪法、遵法守纪、崇德向善、诚实守信、尊重生命、热爱劳动，履行道德准则和行为规范，具有社会责任感和社会参与意识。</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(3)具有质量意识、环保意识、安全意识、信息素养、工匠精神、创新思维。</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(4)勇于奋斗、乐观向上，具有自我管理能力、职业生涯规划的意识，有较强的集体意识和团队合作精神。</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(5)具有健康的体魄、心理和健全的人格，掌握基本运动知识和1-2项运动技能，养成良好的健身与卫生习惯，以及良好的行为习惯。</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(6)具有一定的审美和人文素养，能够形成1-2项艺术特长或爱好。</w:t>
      </w:r>
    </w:p>
    <w:p w:rsidR="004E75CB" w:rsidRPr="004A58FA" w:rsidRDefault="004E75CB" w:rsidP="004A58FA">
      <w:pPr>
        <w:adjustRightInd w:val="0"/>
        <w:snapToGrid w:val="0"/>
        <w:spacing w:before="100" w:beforeAutospacing="1" w:after="100" w:afterAutospacing="1"/>
        <w:ind w:firstLineChars="200" w:firstLine="480"/>
        <w:rPr>
          <w:rFonts w:ascii="宋体" w:eastAsia="宋体" w:hAnsi="宋体"/>
          <w:sz w:val="24"/>
          <w:szCs w:val="24"/>
        </w:rPr>
      </w:pPr>
      <w:r w:rsidRPr="004A58FA">
        <w:rPr>
          <w:rFonts w:ascii="宋体" w:eastAsia="宋体" w:hAnsi="宋体" w:hint="eastAsia"/>
          <w:sz w:val="24"/>
          <w:szCs w:val="24"/>
        </w:rPr>
        <w:t>2</w:t>
      </w:r>
      <w:r w:rsidR="00045F1E" w:rsidRPr="004A58FA">
        <w:rPr>
          <w:rFonts w:ascii="宋体" w:eastAsia="宋体" w:hAnsi="宋体" w:hint="eastAsia"/>
          <w:sz w:val="24"/>
          <w:szCs w:val="24"/>
        </w:rPr>
        <w:t>．</w:t>
      </w:r>
      <w:r w:rsidRPr="004A58FA">
        <w:rPr>
          <w:rFonts w:ascii="宋体" w:eastAsia="宋体" w:hAnsi="宋体" w:hint="eastAsia"/>
          <w:sz w:val="24"/>
          <w:szCs w:val="24"/>
        </w:rPr>
        <w:t>知识</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(1)掌握必备的思想政治理论、科学文化基础知识和中华优秀传统文化知识。</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(2)熟悉与本专业相关的法律法规以及环境保护、安全消防、文明生产等知识。</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(3)掌握管理信息系统基本概念、企业管理基础、会计基础等知识。</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(4)掌握计算机操作的基础知识，熟悉网络技术、网页设计等基础知识。</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(5)掌握数据库的基本概念、设计数据库基本知识、使用SQL语言操作数据库的基本知识；掌握一种数据库管理系统的数据库与维护知识。</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(6)掌握至少一门程序设计语言，理解程序设计中的代码开发、基本算法分析、程序调试、程序测试等知识，熟悉软件工程的知识。</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(7)了解基本的企业管理知识，熟悉企业的业务流程，掌握管理信息系统的实施、应用等知识。</w:t>
      </w:r>
    </w:p>
    <w:p w:rsidR="004E75CB" w:rsidRPr="004A58FA" w:rsidRDefault="004E75CB" w:rsidP="004A58FA">
      <w:pPr>
        <w:adjustRightInd w:val="0"/>
        <w:snapToGrid w:val="0"/>
        <w:spacing w:before="100" w:beforeAutospacing="1" w:after="100" w:afterAutospacing="1"/>
        <w:ind w:firstLineChars="200" w:firstLine="480"/>
        <w:rPr>
          <w:rFonts w:ascii="宋体" w:eastAsia="宋体" w:hAnsi="宋体"/>
          <w:sz w:val="24"/>
          <w:szCs w:val="24"/>
        </w:rPr>
      </w:pPr>
      <w:r w:rsidRPr="004A58FA">
        <w:rPr>
          <w:rFonts w:ascii="宋体" w:eastAsia="宋体" w:hAnsi="宋体" w:hint="eastAsia"/>
          <w:sz w:val="24"/>
          <w:szCs w:val="24"/>
        </w:rPr>
        <w:t>3</w:t>
      </w:r>
      <w:r w:rsidR="00045F1E" w:rsidRPr="004A58FA">
        <w:rPr>
          <w:rFonts w:ascii="宋体" w:eastAsia="宋体" w:hAnsi="宋体" w:hint="eastAsia"/>
          <w:sz w:val="24"/>
          <w:szCs w:val="24"/>
        </w:rPr>
        <w:t>．</w:t>
      </w:r>
      <w:r w:rsidRPr="004A58FA">
        <w:rPr>
          <w:rFonts w:ascii="宋体" w:eastAsia="宋体" w:hAnsi="宋体" w:hint="eastAsia"/>
          <w:sz w:val="24"/>
          <w:szCs w:val="24"/>
        </w:rPr>
        <w:t>能力</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lastRenderedPageBreak/>
        <w:t>(1)具有探究学习、终身学习、分析问题和解决问题的能力。</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(2)具有良好的语言、文字表达能力和沟通能力。</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(3)具有阅读并正确理解需求分析报告和项目建设方案的能力。</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(4)具有计算机软硬件系统的安装、调试、维护能力。</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(5)具有熟练查阅各种资料，并加以整理、分析与处理，进行文档管理的信息技术应用能力。</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(6)具有通过系统帮助、网络搜索、专业书籍等途径获取专业技术帮助的终身学习能力。</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(7)具有信息系统的维护与应用能力，信息系统的实施能力。</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(8)具有信息系统的需求分析能力，系统分析与设计能力，信息系统开发、测试与部署能力。</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(9)具有数据库应用开发能力，数据库管理与维护能力。</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(10)具有对数据进行处理的能力、基本的数据分析与数据挖掘能力。</w:t>
      </w:r>
    </w:p>
    <w:p w:rsidR="004E75CB" w:rsidRPr="004E4C84" w:rsidRDefault="00726DF6" w:rsidP="004E4C84">
      <w:pPr>
        <w:spacing w:line="360" w:lineRule="auto"/>
        <w:ind w:firstLineChars="200" w:firstLine="562"/>
        <w:jc w:val="left"/>
        <w:outlineLvl w:val="0"/>
        <w:rPr>
          <w:rFonts w:ascii="宋体" w:eastAsia="宋体" w:hAnsi="宋体"/>
          <w:b/>
          <w:sz w:val="28"/>
          <w:szCs w:val="28"/>
        </w:rPr>
      </w:pPr>
      <w:bookmarkStart w:id="11" w:name="_Toc18077650"/>
      <w:r w:rsidRPr="004E4C84">
        <w:rPr>
          <w:rFonts w:ascii="宋体" w:eastAsia="宋体" w:hAnsi="宋体" w:hint="eastAsia"/>
          <w:b/>
          <w:sz w:val="28"/>
          <w:szCs w:val="28"/>
        </w:rPr>
        <w:t>六</w:t>
      </w:r>
      <w:r w:rsidR="004E75CB" w:rsidRPr="004E4C84">
        <w:rPr>
          <w:rFonts w:ascii="宋体" w:eastAsia="宋体" w:hAnsi="宋体" w:hint="eastAsia"/>
          <w:b/>
          <w:sz w:val="28"/>
          <w:szCs w:val="28"/>
        </w:rPr>
        <w:t>、课程设置及要求</w:t>
      </w:r>
      <w:bookmarkEnd w:id="11"/>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sz w:val="24"/>
          <w:szCs w:val="24"/>
        </w:rPr>
        <w:t>主要包括公共基础课程和专业</w:t>
      </w:r>
      <w:r w:rsidRPr="004A58FA">
        <w:rPr>
          <w:rFonts w:ascii="宋体" w:eastAsia="宋体" w:hAnsi="宋体" w:hint="eastAsia"/>
          <w:sz w:val="24"/>
          <w:szCs w:val="24"/>
        </w:rPr>
        <w:t>（技能）</w:t>
      </w:r>
      <w:r w:rsidRPr="004A58FA">
        <w:rPr>
          <w:rFonts w:ascii="宋体" w:eastAsia="宋体" w:hAnsi="宋体"/>
          <w:sz w:val="24"/>
          <w:szCs w:val="24"/>
        </w:rPr>
        <w:t>课程。</w:t>
      </w:r>
    </w:p>
    <w:p w:rsidR="004E75CB" w:rsidRPr="004E4C84" w:rsidRDefault="004E4C84" w:rsidP="004E4C84">
      <w:pPr>
        <w:spacing w:line="560" w:lineRule="exact"/>
        <w:ind w:firstLineChars="200" w:firstLine="482"/>
        <w:jc w:val="left"/>
        <w:outlineLvl w:val="1"/>
        <w:rPr>
          <w:rFonts w:ascii="宋体" w:eastAsia="宋体" w:hAnsi="宋体"/>
          <w:b/>
          <w:sz w:val="24"/>
        </w:rPr>
      </w:pPr>
      <w:bookmarkStart w:id="12" w:name="_Toc24759"/>
      <w:bookmarkStart w:id="13" w:name="_Toc21507"/>
      <w:r>
        <w:rPr>
          <w:rFonts w:ascii="宋体" w:eastAsia="宋体" w:hAnsi="宋体" w:hint="eastAsia"/>
          <w:b/>
          <w:sz w:val="24"/>
        </w:rPr>
        <w:t>（</w:t>
      </w:r>
      <w:r w:rsidRPr="004E4C84">
        <w:rPr>
          <w:rFonts w:ascii="宋体" w:eastAsia="宋体" w:hAnsi="宋体" w:hint="eastAsia"/>
          <w:b/>
          <w:sz w:val="24"/>
        </w:rPr>
        <w:t>一</w:t>
      </w:r>
      <w:r>
        <w:rPr>
          <w:rFonts w:ascii="宋体" w:eastAsia="宋体" w:hAnsi="宋体" w:hint="eastAsia"/>
          <w:b/>
          <w:sz w:val="24"/>
        </w:rPr>
        <w:t>）</w:t>
      </w:r>
      <w:r w:rsidR="004E75CB" w:rsidRPr="004E4C84">
        <w:rPr>
          <w:rFonts w:ascii="宋体" w:eastAsia="宋体" w:hAnsi="宋体"/>
          <w:b/>
          <w:sz w:val="24"/>
        </w:rPr>
        <w:t>公共基础课程</w:t>
      </w:r>
      <w:bookmarkEnd w:id="12"/>
      <w:bookmarkEnd w:id="13"/>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主要是指职业思想道德课</w:t>
      </w:r>
      <w:r w:rsidRPr="004A58FA">
        <w:rPr>
          <w:rFonts w:ascii="宋体" w:eastAsia="宋体" w:hAnsi="宋体"/>
          <w:sz w:val="24"/>
          <w:szCs w:val="24"/>
        </w:rPr>
        <w:t>程</w:t>
      </w:r>
      <w:r w:rsidRPr="004A58FA">
        <w:rPr>
          <w:rFonts w:ascii="宋体" w:eastAsia="宋体" w:hAnsi="宋体" w:hint="eastAsia"/>
          <w:sz w:val="24"/>
          <w:szCs w:val="24"/>
        </w:rPr>
        <w:t>，主要包括：</w:t>
      </w:r>
      <w:r w:rsidRPr="004A58FA">
        <w:rPr>
          <w:rFonts w:ascii="宋体" w:eastAsia="宋体" w:hAnsi="宋体"/>
          <w:sz w:val="24"/>
          <w:szCs w:val="24"/>
        </w:rPr>
        <w:t>思想道德修养与法律基础、职业生涯规划、形势与政策、</w:t>
      </w:r>
      <w:r w:rsidR="00C415B8" w:rsidRPr="004A58FA">
        <w:rPr>
          <w:rFonts w:ascii="宋体" w:eastAsia="宋体" w:hAnsi="宋体" w:hint="eastAsia"/>
          <w:sz w:val="24"/>
          <w:szCs w:val="24"/>
        </w:rPr>
        <w:t>毛泽东思想和中国特色社会主义理论体系概论</w:t>
      </w:r>
      <w:r w:rsidRPr="004A58FA">
        <w:rPr>
          <w:rFonts w:ascii="宋体" w:eastAsia="宋体" w:hAnsi="宋体"/>
          <w:sz w:val="24"/>
          <w:szCs w:val="24"/>
        </w:rPr>
        <w:t>、军事理论、心理健康教育、大学生就业指导、财贸素养教育</w:t>
      </w:r>
      <w:r w:rsidRPr="004A58FA">
        <w:rPr>
          <w:rFonts w:ascii="宋体" w:eastAsia="宋体" w:hAnsi="宋体" w:hint="eastAsia"/>
          <w:sz w:val="24"/>
          <w:szCs w:val="24"/>
        </w:rPr>
        <w:t>、体育</w:t>
      </w:r>
      <w:r w:rsidRPr="004A58FA">
        <w:rPr>
          <w:rFonts w:ascii="宋体" w:eastAsia="宋体" w:hAnsi="宋体"/>
          <w:sz w:val="24"/>
          <w:szCs w:val="24"/>
        </w:rPr>
        <w:t>等。</w:t>
      </w:r>
    </w:p>
    <w:p w:rsidR="004E75CB" w:rsidRPr="004E4C84" w:rsidRDefault="004E4C84" w:rsidP="004E4C84">
      <w:pPr>
        <w:spacing w:line="560" w:lineRule="exact"/>
        <w:ind w:firstLineChars="200" w:firstLine="482"/>
        <w:jc w:val="left"/>
        <w:outlineLvl w:val="1"/>
        <w:rPr>
          <w:rFonts w:ascii="宋体" w:eastAsia="宋体" w:hAnsi="宋体"/>
          <w:b/>
          <w:sz w:val="24"/>
        </w:rPr>
      </w:pPr>
      <w:bookmarkStart w:id="14" w:name="_Toc19811"/>
      <w:bookmarkStart w:id="15" w:name="_Toc2569"/>
      <w:r>
        <w:rPr>
          <w:rFonts w:ascii="宋体" w:eastAsia="宋体" w:hAnsi="宋体" w:hint="eastAsia"/>
          <w:b/>
          <w:sz w:val="24"/>
        </w:rPr>
        <w:t>（</w:t>
      </w:r>
      <w:r w:rsidRPr="004E4C84">
        <w:rPr>
          <w:rFonts w:ascii="宋体" w:eastAsia="宋体" w:hAnsi="宋体" w:hint="eastAsia"/>
          <w:b/>
          <w:sz w:val="24"/>
        </w:rPr>
        <w:t>二</w:t>
      </w:r>
      <w:r>
        <w:rPr>
          <w:rFonts w:ascii="宋体" w:eastAsia="宋体" w:hAnsi="宋体" w:hint="eastAsia"/>
          <w:b/>
          <w:sz w:val="24"/>
        </w:rPr>
        <w:t>）</w:t>
      </w:r>
      <w:r w:rsidR="004E75CB" w:rsidRPr="004E4C84">
        <w:rPr>
          <w:rFonts w:ascii="宋体" w:eastAsia="宋体" w:hAnsi="宋体"/>
          <w:b/>
          <w:sz w:val="24"/>
        </w:rPr>
        <w:t>专业</w:t>
      </w:r>
      <w:bookmarkEnd w:id="14"/>
      <w:bookmarkEnd w:id="15"/>
      <w:r w:rsidR="004E75CB" w:rsidRPr="004E4C84">
        <w:rPr>
          <w:rFonts w:ascii="宋体" w:eastAsia="宋体" w:hAnsi="宋体" w:hint="eastAsia"/>
          <w:b/>
          <w:sz w:val="24"/>
        </w:rPr>
        <w:t>（技能）</w:t>
      </w:r>
      <w:r w:rsidR="004E75CB" w:rsidRPr="004E4C84">
        <w:rPr>
          <w:rFonts w:ascii="宋体" w:eastAsia="宋体" w:hAnsi="宋体"/>
          <w:b/>
          <w:sz w:val="24"/>
        </w:rPr>
        <w:t>课程</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主要是指职业基础知识与能力、职业知识与能力、职业拓展知识与能力和综合技能课</w:t>
      </w:r>
      <w:r w:rsidRPr="004A58FA">
        <w:rPr>
          <w:rFonts w:ascii="宋体" w:eastAsia="宋体" w:hAnsi="宋体"/>
          <w:sz w:val="24"/>
          <w:szCs w:val="24"/>
        </w:rPr>
        <w:t>程，并涵盖有关实践性教学环节</w:t>
      </w:r>
      <w:r w:rsidRPr="004A58FA">
        <w:rPr>
          <w:rFonts w:ascii="宋体" w:eastAsia="宋体" w:hAnsi="宋体" w:hint="eastAsia"/>
          <w:sz w:val="24"/>
          <w:szCs w:val="24"/>
        </w:rPr>
        <w:t>。主要有：</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sz w:val="24"/>
          <w:szCs w:val="24"/>
        </w:rPr>
        <w:t>（1）</w:t>
      </w:r>
      <w:r w:rsidRPr="004A58FA">
        <w:rPr>
          <w:rFonts w:ascii="宋体" w:eastAsia="宋体" w:hAnsi="宋体" w:hint="eastAsia"/>
          <w:sz w:val="24"/>
          <w:szCs w:val="24"/>
        </w:rPr>
        <w:t>职业基础知识与能力</w:t>
      </w:r>
      <w:r w:rsidRPr="004A58FA">
        <w:rPr>
          <w:rFonts w:ascii="宋体" w:eastAsia="宋体" w:hAnsi="宋体"/>
          <w:sz w:val="24"/>
          <w:szCs w:val="24"/>
        </w:rPr>
        <w:t>课程：</w:t>
      </w:r>
      <w:r w:rsidRPr="004A58FA">
        <w:rPr>
          <w:rFonts w:ascii="宋体" w:eastAsia="宋体" w:hAnsi="宋体" w:hint="eastAsia"/>
          <w:sz w:val="24"/>
          <w:szCs w:val="24"/>
        </w:rPr>
        <w:t>计算机网络基础、现代企业管理、市场营销、基础会计、</w:t>
      </w:r>
      <w:r w:rsidRPr="004A58FA">
        <w:rPr>
          <w:rFonts w:ascii="宋体" w:eastAsia="宋体" w:hAnsi="宋体"/>
          <w:sz w:val="24"/>
          <w:szCs w:val="24"/>
        </w:rPr>
        <w:t>经济学基础、应用文写作、大学英语、计算机应用基础等。</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sz w:val="24"/>
          <w:szCs w:val="24"/>
        </w:rPr>
        <w:t>（2）</w:t>
      </w:r>
      <w:r w:rsidRPr="004A58FA">
        <w:rPr>
          <w:rFonts w:ascii="宋体" w:eastAsia="宋体" w:hAnsi="宋体" w:hint="eastAsia"/>
          <w:sz w:val="24"/>
          <w:szCs w:val="24"/>
        </w:rPr>
        <w:t>职业知识与能力</w:t>
      </w:r>
      <w:r w:rsidRPr="004A58FA">
        <w:rPr>
          <w:rFonts w:ascii="宋体" w:eastAsia="宋体" w:hAnsi="宋体"/>
          <w:sz w:val="24"/>
          <w:szCs w:val="24"/>
        </w:rPr>
        <w:t>：</w:t>
      </w:r>
      <w:r w:rsidRPr="004A58FA">
        <w:rPr>
          <w:rFonts w:ascii="宋体" w:eastAsia="宋体" w:hAnsi="宋体" w:hint="eastAsia"/>
          <w:sz w:val="24"/>
          <w:szCs w:val="24"/>
        </w:rPr>
        <w:t>网页设计与制作、办公自动化、图形图像处理、Python语言基础、网络管理与服务、Python语言、web前端开发、数据库应用、管理信息系统、网络服务与管理、excel数据处理与分析、信息检索、用户界面设计(UI)等</w:t>
      </w:r>
      <w:r w:rsidRPr="004A58FA">
        <w:rPr>
          <w:rFonts w:ascii="宋体" w:eastAsia="宋体" w:hAnsi="宋体"/>
          <w:sz w:val="24"/>
          <w:szCs w:val="24"/>
        </w:rPr>
        <w:t>。</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sz w:val="24"/>
          <w:szCs w:val="24"/>
        </w:rPr>
        <w:t>（3）</w:t>
      </w:r>
      <w:r w:rsidRPr="004A58FA">
        <w:rPr>
          <w:rFonts w:ascii="宋体" w:eastAsia="宋体" w:hAnsi="宋体" w:hint="eastAsia"/>
          <w:sz w:val="24"/>
          <w:szCs w:val="24"/>
        </w:rPr>
        <w:t>职业拓展知识与能力</w:t>
      </w:r>
      <w:r w:rsidRPr="004A58FA">
        <w:rPr>
          <w:rFonts w:ascii="宋体" w:eastAsia="宋体" w:hAnsi="宋体"/>
          <w:sz w:val="24"/>
          <w:szCs w:val="24"/>
        </w:rPr>
        <w:t>：</w:t>
      </w:r>
      <w:r w:rsidR="00C415B8" w:rsidRPr="004A58FA">
        <w:rPr>
          <w:rFonts w:ascii="宋体" w:eastAsia="宋体" w:hAnsi="宋体" w:hint="eastAsia"/>
          <w:sz w:val="24"/>
          <w:szCs w:val="24"/>
        </w:rPr>
        <w:t>成功学、大学生团体心理训练、大学生意外伤</w:t>
      </w:r>
      <w:r w:rsidR="00C415B8" w:rsidRPr="004A58FA">
        <w:rPr>
          <w:rFonts w:ascii="宋体" w:eastAsia="宋体" w:hAnsi="宋体" w:hint="eastAsia"/>
          <w:sz w:val="24"/>
          <w:szCs w:val="24"/>
        </w:rPr>
        <w:lastRenderedPageBreak/>
        <w:t>害与急救、国学今用、徽商与徽文化、商务礼仪、摄影、围棋文化与原理、心理学与生活、艺术欣赏、音乐、营销与策划、营养与保健学</w:t>
      </w:r>
      <w:r w:rsidRPr="004A58FA">
        <w:rPr>
          <w:rFonts w:ascii="宋体" w:eastAsia="宋体" w:hAnsi="宋体"/>
          <w:sz w:val="24"/>
          <w:szCs w:val="24"/>
        </w:rPr>
        <w:t>等。</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（4）综合技能：顶岗实习和实习报告。</w:t>
      </w:r>
    </w:p>
    <w:p w:rsidR="004E75CB" w:rsidRPr="004E4C84" w:rsidRDefault="00726DF6" w:rsidP="004E4C84">
      <w:pPr>
        <w:spacing w:line="360" w:lineRule="auto"/>
        <w:ind w:firstLineChars="200" w:firstLine="562"/>
        <w:jc w:val="left"/>
        <w:outlineLvl w:val="0"/>
        <w:rPr>
          <w:rFonts w:ascii="宋体" w:eastAsia="宋体" w:hAnsi="宋体"/>
          <w:b/>
          <w:sz w:val="28"/>
          <w:szCs w:val="28"/>
        </w:rPr>
      </w:pPr>
      <w:bookmarkStart w:id="16" w:name="_Toc18077651"/>
      <w:r w:rsidRPr="004E4C84">
        <w:rPr>
          <w:rFonts w:ascii="宋体" w:eastAsia="宋体" w:hAnsi="宋体" w:hint="eastAsia"/>
          <w:b/>
          <w:sz w:val="28"/>
          <w:szCs w:val="28"/>
        </w:rPr>
        <w:t>七</w:t>
      </w:r>
      <w:r w:rsidR="004E75CB" w:rsidRPr="004E4C84">
        <w:rPr>
          <w:rFonts w:ascii="宋体" w:eastAsia="宋体" w:hAnsi="宋体" w:hint="eastAsia"/>
          <w:b/>
          <w:sz w:val="28"/>
          <w:szCs w:val="28"/>
        </w:rPr>
        <w:t>、学习方式</w:t>
      </w:r>
      <w:bookmarkEnd w:id="16"/>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在保证全日制普通学历教育基本属性的基础上，提供多种教学方式，满足不同类型生源的学习需求,确保课程不少、学时不减、标准不降、质量不低，在面向社会人员扩招的专业人才培养方案中，明确适合生源和专业类别的教学和学习方式，以便各类人员选择最佳方式完成学业。主要教学方式：</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1</w:t>
      </w:r>
      <w:r w:rsidR="00045F1E" w:rsidRPr="004A58FA">
        <w:rPr>
          <w:rFonts w:ascii="宋体" w:eastAsia="宋体" w:hAnsi="宋体" w:hint="eastAsia"/>
          <w:sz w:val="24"/>
          <w:szCs w:val="24"/>
        </w:rPr>
        <w:t>．</w:t>
      </w:r>
      <w:r w:rsidRPr="004A58FA">
        <w:rPr>
          <w:rFonts w:ascii="宋体" w:eastAsia="宋体" w:hAnsi="宋体" w:hint="eastAsia"/>
          <w:sz w:val="24"/>
          <w:szCs w:val="24"/>
        </w:rPr>
        <w:t>以在校学习为主的教学模式。学校根据所具备的学位数和相关办学条件为选择该模式的学生提供在校学习和生活，单独编班，按在校生模式组织教学，统一管理。该模式主要针对应届高中、中职毕业生。</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2</w:t>
      </w:r>
      <w:r w:rsidR="00045F1E" w:rsidRPr="004A58FA">
        <w:rPr>
          <w:rFonts w:ascii="宋体" w:eastAsia="宋体" w:hAnsi="宋体" w:hint="eastAsia"/>
          <w:sz w:val="24"/>
          <w:szCs w:val="24"/>
        </w:rPr>
        <w:t>．</w:t>
      </w:r>
      <w:r w:rsidRPr="004A58FA">
        <w:rPr>
          <w:rFonts w:ascii="宋体" w:eastAsia="宋体" w:hAnsi="宋体" w:hint="eastAsia"/>
          <w:sz w:val="24"/>
          <w:szCs w:val="24"/>
        </w:rPr>
        <w:t>“工学交替—节假日集中教学模式”。利用周末或寒暑假期间在校集中授课，单独编班，集中授课时数按培养方案规定时数，确保授课的系统性和完整性。</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3</w:t>
      </w:r>
      <w:r w:rsidR="00045F1E" w:rsidRPr="004A58FA">
        <w:rPr>
          <w:rFonts w:ascii="宋体" w:eastAsia="宋体" w:hAnsi="宋体" w:hint="eastAsia"/>
          <w:sz w:val="24"/>
          <w:szCs w:val="24"/>
        </w:rPr>
        <w:t>．</w:t>
      </w:r>
      <w:r w:rsidRPr="004A58FA">
        <w:rPr>
          <w:rFonts w:ascii="宋体" w:eastAsia="宋体" w:hAnsi="宋体" w:hint="eastAsia"/>
          <w:sz w:val="24"/>
          <w:szCs w:val="24"/>
        </w:rPr>
        <w:t>晚间走读教学模式。利用晚间在校集中授课，单独编班，学校不提供住宿，以走读的方式学习，集中授课时数按培养方案规定时数，确保授课的系统性和完整性。</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4</w:t>
      </w:r>
      <w:r w:rsidR="00045F1E" w:rsidRPr="004A58FA">
        <w:rPr>
          <w:rFonts w:ascii="宋体" w:eastAsia="宋体" w:hAnsi="宋体" w:hint="eastAsia"/>
          <w:sz w:val="24"/>
          <w:szCs w:val="24"/>
        </w:rPr>
        <w:t>．</w:t>
      </w:r>
      <w:r w:rsidRPr="004A58FA">
        <w:rPr>
          <w:rFonts w:ascii="宋体" w:eastAsia="宋体" w:hAnsi="宋体" w:hint="eastAsia"/>
          <w:sz w:val="24"/>
          <w:szCs w:val="24"/>
        </w:rPr>
        <w:t>“线上和线下结合的教学模式”。对选择该模式的学生单独编班，按培养方案中规定的课程，依托安徽省网络课程中心或安徽省继续教育网络园区平台的课程进行线上学习，同时利用假期到校进行线下教学、辅导，线下集中授课和辅导时数不得少于培养方案规定时数。</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5</w:t>
      </w:r>
      <w:r w:rsidR="00045F1E" w:rsidRPr="004A58FA">
        <w:rPr>
          <w:rFonts w:ascii="宋体" w:eastAsia="宋体" w:hAnsi="宋体" w:hint="eastAsia"/>
          <w:sz w:val="24"/>
          <w:szCs w:val="24"/>
        </w:rPr>
        <w:t>．</w:t>
      </w:r>
      <w:r w:rsidRPr="004A58FA">
        <w:rPr>
          <w:rFonts w:ascii="宋体" w:eastAsia="宋体" w:hAnsi="宋体" w:hint="eastAsia"/>
          <w:sz w:val="24"/>
          <w:szCs w:val="24"/>
        </w:rPr>
        <w:t>“校企协同育人—送教上门教学模式”等。与合作企业共同为选择该模式的企业在职学生上门集中授课，单独编班，授课时间与企业共同协商，集中授课时数按培养方案规定时数，确保授课的系统性和完整性。</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无论采用那种模式教学，须保证集中授课课时符合人才培养方案规定；所有课程的考试均采用集中考试方式进行。</w:t>
      </w:r>
    </w:p>
    <w:p w:rsidR="004E75CB" w:rsidRPr="004E4C84" w:rsidRDefault="00726DF6" w:rsidP="004E4C84">
      <w:pPr>
        <w:spacing w:line="360" w:lineRule="auto"/>
        <w:ind w:firstLineChars="200" w:firstLine="562"/>
        <w:jc w:val="left"/>
        <w:outlineLvl w:val="0"/>
        <w:rPr>
          <w:rFonts w:ascii="宋体" w:eastAsia="宋体" w:hAnsi="宋体"/>
          <w:b/>
          <w:sz w:val="28"/>
          <w:szCs w:val="28"/>
        </w:rPr>
      </w:pPr>
      <w:bookmarkStart w:id="17" w:name="_Toc18077652"/>
      <w:r w:rsidRPr="004E4C84">
        <w:rPr>
          <w:rFonts w:ascii="宋体" w:eastAsia="宋体" w:hAnsi="宋体" w:hint="eastAsia"/>
          <w:b/>
          <w:sz w:val="28"/>
          <w:szCs w:val="28"/>
        </w:rPr>
        <w:t>八</w:t>
      </w:r>
      <w:r w:rsidR="004E75CB" w:rsidRPr="004E4C84">
        <w:rPr>
          <w:rFonts w:ascii="宋体" w:eastAsia="宋体" w:hAnsi="宋体" w:hint="eastAsia"/>
          <w:b/>
          <w:sz w:val="28"/>
          <w:szCs w:val="28"/>
        </w:rPr>
        <w:t>、教学进程总体安排</w:t>
      </w:r>
      <w:bookmarkEnd w:id="17"/>
    </w:p>
    <w:p w:rsidR="004E75CB" w:rsidRPr="004E4C84" w:rsidRDefault="004E4C84" w:rsidP="004E4C84">
      <w:pPr>
        <w:spacing w:line="560" w:lineRule="exact"/>
        <w:ind w:firstLineChars="200" w:firstLine="482"/>
        <w:jc w:val="left"/>
        <w:outlineLvl w:val="1"/>
        <w:rPr>
          <w:rFonts w:ascii="宋体" w:eastAsia="宋体" w:hAnsi="宋体"/>
          <w:b/>
          <w:sz w:val="24"/>
        </w:rPr>
      </w:pPr>
      <w:r w:rsidRPr="004E4C84">
        <w:rPr>
          <w:rFonts w:ascii="宋体" w:eastAsia="宋体" w:hAnsi="宋体" w:hint="eastAsia"/>
          <w:b/>
          <w:sz w:val="24"/>
        </w:rPr>
        <w:t>（一）</w:t>
      </w:r>
      <w:r w:rsidR="004E75CB" w:rsidRPr="004E4C84">
        <w:rPr>
          <w:rFonts w:ascii="宋体" w:eastAsia="宋体" w:hAnsi="宋体" w:hint="eastAsia"/>
          <w:b/>
          <w:sz w:val="24"/>
        </w:rPr>
        <w:t>学时安排</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专业人才培养方案总学时数不低于2500学时，公共基础课程学时应当不少于总学时的1/4。选修课教学时数占总学时的比例应当不少于10%。一般以16—</w:t>
      </w:r>
      <w:r w:rsidRPr="004A58FA">
        <w:rPr>
          <w:rFonts w:ascii="宋体" w:eastAsia="宋体" w:hAnsi="宋体" w:hint="eastAsia"/>
          <w:sz w:val="24"/>
          <w:szCs w:val="24"/>
        </w:rPr>
        <w:lastRenderedPageBreak/>
        <w:t>18学时计为1个学分。</w:t>
      </w:r>
    </w:p>
    <w:p w:rsidR="004E75CB" w:rsidRPr="004E4C84" w:rsidRDefault="004E4C84" w:rsidP="004E4C84">
      <w:pPr>
        <w:spacing w:line="560" w:lineRule="exact"/>
        <w:ind w:firstLineChars="200" w:firstLine="482"/>
        <w:jc w:val="left"/>
        <w:outlineLvl w:val="1"/>
        <w:rPr>
          <w:rFonts w:ascii="宋体" w:eastAsia="宋体" w:hAnsi="宋体"/>
          <w:b/>
          <w:sz w:val="24"/>
        </w:rPr>
      </w:pPr>
      <w:r w:rsidRPr="004E4C84">
        <w:rPr>
          <w:rFonts w:ascii="宋体" w:eastAsia="宋体" w:hAnsi="宋体" w:hint="eastAsia"/>
          <w:b/>
          <w:sz w:val="24"/>
        </w:rPr>
        <w:t>（二）</w:t>
      </w:r>
      <w:r w:rsidR="004E75CB" w:rsidRPr="004E4C84">
        <w:rPr>
          <w:rFonts w:ascii="宋体" w:eastAsia="宋体" w:hAnsi="宋体" w:hint="eastAsia"/>
          <w:b/>
          <w:sz w:val="24"/>
        </w:rPr>
        <w:t>实践环节</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加强实践性教学，实践性教学学时原则上占总学时数50%以上。顶岗实习时间一般为6个月。社会人员从事与本专业相同或相近的实际工作，可替代第三年的实践环节，按照要求提交顶岗实习相关总结材料，可自</w:t>
      </w:r>
      <w:r w:rsidR="004F1971" w:rsidRPr="004A58FA">
        <w:rPr>
          <w:rFonts w:ascii="宋体" w:eastAsia="宋体" w:hAnsi="宋体" w:hint="eastAsia"/>
          <w:sz w:val="24"/>
          <w:szCs w:val="24"/>
        </w:rPr>
        <w:t>动获得第三年的学分。应届毕业生、中职毕业生由各专业安排顶岗实习</w:t>
      </w:r>
    </w:p>
    <w:p w:rsidR="004F1971" w:rsidRPr="004E4C84" w:rsidRDefault="004E4C84" w:rsidP="004E4C84">
      <w:pPr>
        <w:spacing w:line="560" w:lineRule="exact"/>
        <w:ind w:firstLineChars="200" w:firstLine="482"/>
        <w:jc w:val="left"/>
        <w:outlineLvl w:val="1"/>
        <w:rPr>
          <w:rFonts w:ascii="宋体" w:eastAsia="宋体" w:hAnsi="宋体"/>
          <w:b/>
          <w:sz w:val="24"/>
        </w:rPr>
      </w:pPr>
      <w:r w:rsidRPr="004E4C84">
        <w:rPr>
          <w:rFonts w:ascii="宋体" w:eastAsia="宋体" w:hAnsi="宋体" w:hint="eastAsia"/>
          <w:b/>
          <w:sz w:val="24"/>
        </w:rPr>
        <w:t>（三）</w:t>
      </w:r>
      <w:r w:rsidR="004F1971" w:rsidRPr="004E4C84">
        <w:rPr>
          <w:rFonts w:ascii="宋体" w:eastAsia="宋体" w:hAnsi="宋体" w:hint="eastAsia"/>
          <w:b/>
          <w:sz w:val="24"/>
        </w:rPr>
        <w:t>教学进程表</w:t>
      </w:r>
    </w:p>
    <w:p w:rsidR="004F1971" w:rsidRDefault="004F1971">
      <w:pPr>
        <w:widowControl/>
        <w:jc w:val="left"/>
        <w:rPr>
          <w:rFonts w:ascii="黑体" w:eastAsia="黑体" w:hAnsi="黑体"/>
          <w:sz w:val="24"/>
        </w:rPr>
      </w:pPr>
    </w:p>
    <w:tbl>
      <w:tblPr>
        <w:tblW w:w="8613" w:type="dxa"/>
        <w:tblLayout w:type="fixed"/>
        <w:tblLook w:val="04A0" w:firstRow="1" w:lastRow="0" w:firstColumn="1" w:lastColumn="0" w:noHBand="0" w:noVBand="1"/>
      </w:tblPr>
      <w:tblGrid>
        <w:gridCol w:w="386"/>
        <w:gridCol w:w="386"/>
        <w:gridCol w:w="556"/>
        <w:gridCol w:w="123"/>
        <w:gridCol w:w="75"/>
        <w:gridCol w:w="1134"/>
        <w:gridCol w:w="212"/>
        <w:gridCol w:w="355"/>
        <w:gridCol w:w="104"/>
        <w:gridCol w:w="463"/>
        <w:gridCol w:w="78"/>
        <w:gridCol w:w="472"/>
        <w:gridCol w:w="17"/>
        <w:gridCol w:w="524"/>
        <w:gridCol w:w="43"/>
        <w:gridCol w:w="344"/>
        <w:gridCol w:w="387"/>
        <w:gridCol w:w="387"/>
        <w:gridCol w:w="387"/>
        <w:gridCol w:w="387"/>
        <w:gridCol w:w="387"/>
        <w:gridCol w:w="387"/>
        <w:gridCol w:w="387"/>
        <w:gridCol w:w="632"/>
      </w:tblGrid>
      <w:tr w:rsidR="000235C3" w:rsidRPr="000235C3" w:rsidTr="000235C3">
        <w:trPr>
          <w:trHeight w:val="540"/>
        </w:trPr>
        <w:tc>
          <w:tcPr>
            <w:tcW w:w="8613" w:type="dxa"/>
            <w:gridSpan w:val="24"/>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b/>
                <w:bCs/>
                <w:color w:val="000000"/>
                <w:kern w:val="0"/>
                <w:sz w:val="21"/>
                <w:szCs w:val="21"/>
              </w:rPr>
            </w:pPr>
            <w:r w:rsidRPr="000235C3">
              <w:rPr>
                <w:rFonts w:ascii="宋体" w:eastAsia="宋体" w:hAnsi="宋体" w:cs="宋体" w:hint="eastAsia"/>
                <w:b/>
                <w:bCs/>
                <w:color w:val="000000"/>
                <w:kern w:val="0"/>
                <w:sz w:val="21"/>
                <w:szCs w:val="21"/>
              </w:rPr>
              <w:t>2019级面向社会扩招三年制（高职） 计算机信息管理专业教学进程表</w:t>
            </w:r>
          </w:p>
        </w:tc>
      </w:tr>
      <w:tr w:rsidR="000235C3" w:rsidRPr="000235C3" w:rsidTr="000235C3">
        <w:trPr>
          <w:trHeight w:val="300"/>
        </w:trPr>
        <w:tc>
          <w:tcPr>
            <w:tcW w:w="8613" w:type="dxa"/>
            <w:gridSpan w:val="24"/>
            <w:tcBorders>
              <w:top w:val="nil"/>
              <w:left w:val="nil"/>
              <w:bottom w:val="nil"/>
              <w:right w:val="nil"/>
            </w:tcBorders>
            <w:shd w:val="clear" w:color="auto" w:fill="auto"/>
            <w:vAlign w:val="center"/>
            <w:hideMark/>
          </w:tcPr>
          <w:p w:rsidR="000235C3" w:rsidRPr="000235C3" w:rsidRDefault="000235C3" w:rsidP="000235C3">
            <w:pPr>
              <w:widowControl/>
              <w:jc w:val="left"/>
              <w:rPr>
                <w:rFonts w:ascii="宋体" w:eastAsia="宋体" w:hAnsi="宋体" w:cs="宋体"/>
                <w:b/>
                <w:bCs/>
                <w:color w:val="000000"/>
                <w:kern w:val="0"/>
                <w:sz w:val="22"/>
                <w:szCs w:val="22"/>
              </w:rPr>
            </w:pPr>
            <w:r w:rsidRPr="000235C3">
              <w:rPr>
                <w:rFonts w:ascii="宋体" w:eastAsia="宋体" w:hAnsi="宋体" w:cs="宋体" w:hint="eastAsia"/>
                <w:b/>
                <w:bCs/>
                <w:color w:val="000000"/>
                <w:kern w:val="0"/>
                <w:sz w:val="22"/>
                <w:szCs w:val="22"/>
              </w:rPr>
              <w:t>附表</w:t>
            </w:r>
            <w:proofErr w:type="gramStart"/>
            <w:r w:rsidRPr="000235C3">
              <w:rPr>
                <w:rFonts w:ascii="宋体" w:eastAsia="宋体" w:hAnsi="宋体" w:cs="宋体" w:hint="eastAsia"/>
                <w:b/>
                <w:bCs/>
                <w:color w:val="000000"/>
                <w:kern w:val="0"/>
                <w:sz w:val="22"/>
                <w:szCs w:val="22"/>
              </w:rPr>
              <w:t>一</w:t>
            </w:r>
            <w:proofErr w:type="gramEnd"/>
          </w:p>
        </w:tc>
      </w:tr>
      <w:tr w:rsidR="000235C3" w:rsidRPr="000235C3" w:rsidTr="000235C3">
        <w:trPr>
          <w:trHeight w:val="285"/>
        </w:trPr>
        <w:tc>
          <w:tcPr>
            <w:tcW w:w="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课程   类别</w:t>
            </w:r>
          </w:p>
        </w:tc>
        <w:tc>
          <w:tcPr>
            <w:tcW w:w="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6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序号</w:t>
            </w:r>
          </w:p>
        </w:tc>
        <w:tc>
          <w:tcPr>
            <w:tcW w:w="12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学分</w:t>
            </w:r>
          </w:p>
        </w:tc>
        <w:tc>
          <w:tcPr>
            <w:tcW w:w="1701" w:type="dxa"/>
            <w:gridSpan w:val="7"/>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课   时   数</w:t>
            </w:r>
          </w:p>
        </w:tc>
        <w:tc>
          <w:tcPr>
            <w:tcW w:w="2279" w:type="dxa"/>
            <w:gridSpan w:val="6"/>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理论实</w:t>
            </w:r>
            <w:proofErr w:type="gramStart"/>
            <w:r w:rsidRPr="000235C3">
              <w:rPr>
                <w:rFonts w:ascii="宋体" w:eastAsia="宋体" w:hAnsi="宋体" w:cs="宋体" w:hint="eastAsia"/>
                <w:color w:val="000000"/>
                <w:kern w:val="0"/>
                <w:sz w:val="21"/>
                <w:szCs w:val="21"/>
              </w:rPr>
              <w:t>训教学</w:t>
            </w:r>
            <w:proofErr w:type="gramEnd"/>
            <w:r w:rsidRPr="000235C3">
              <w:rPr>
                <w:rFonts w:ascii="宋体" w:eastAsia="宋体" w:hAnsi="宋体" w:cs="宋体" w:hint="eastAsia"/>
                <w:color w:val="000000"/>
                <w:kern w:val="0"/>
                <w:sz w:val="21"/>
                <w:szCs w:val="21"/>
              </w:rPr>
              <w:t>周课时</w:t>
            </w:r>
          </w:p>
        </w:tc>
        <w:tc>
          <w:tcPr>
            <w:tcW w:w="774" w:type="dxa"/>
            <w:gridSpan w:val="2"/>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考试考核</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备注</w:t>
            </w:r>
          </w:p>
        </w:tc>
      </w:tr>
      <w:tr w:rsidR="000235C3" w:rsidRPr="000235C3" w:rsidTr="000235C3">
        <w:trPr>
          <w:trHeight w:val="285"/>
        </w:trPr>
        <w:tc>
          <w:tcPr>
            <w:tcW w:w="386"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679" w:type="dxa"/>
            <w:gridSpan w:val="2"/>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1209" w:type="dxa"/>
            <w:gridSpan w:val="2"/>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总  计</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其    中</w:t>
            </w:r>
          </w:p>
        </w:tc>
        <w:tc>
          <w:tcPr>
            <w:tcW w:w="731" w:type="dxa"/>
            <w:gridSpan w:val="2"/>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第一学年</w:t>
            </w:r>
          </w:p>
        </w:tc>
        <w:tc>
          <w:tcPr>
            <w:tcW w:w="774" w:type="dxa"/>
            <w:gridSpan w:val="2"/>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第二学年</w:t>
            </w:r>
          </w:p>
        </w:tc>
        <w:tc>
          <w:tcPr>
            <w:tcW w:w="774" w:type="dxa"/>
            <w:gridSpan w:val="2"/>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第三学年</w:t>
            </w:r>
          </w:p>
        </w:tc>
        <w:tc>
          <w:tcPr>
            <w:tcW w:w="387" w:type="dxa"/>
            <w:vMerge w:val="restart"/>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考  试</w:t>
            </w:r>
          </w:p>
        </w:tc>
        <w:tc>
          <w:tcPr>
            <w:tcW w:w="387" w:type="dxa"/>
            <w:vMerge w:val="restart"/>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考   查</w:t>
            </w: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r>
      <w:tr w:rsidR="000235C3" w:rsidRPr="000235C3" w:rsidTr="000235C3">
        <w:trPr>
          <w:trHeight w:val="630"/>
        </w:trPr>
        <w:tc>
          <w:tcPr>
            <w:tcW w:w="386"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679" w:type="dxa"/>
            <w:gridSpan w:val="2"/>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1209" w:type="dxa"/>
            <w:gridSpan w:val="2"/>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67" w:type="dxa"/>
            <w:gridSpan w:val="2"/>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6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理论</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实践</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第一学期</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第二学期</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第三学期</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第四学期</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第五学期</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第六学期</w:t>
            </w:r>
          </w:p>
        </w:tc>
        <w:tc>
          <w:tcPr>
            <w:tcW w:w="387"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7"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r>
      <w:tr w:rsidR="000235C3" w:rsidRPr="000235C3" w:rsidTr="000235C3">
        <w:trPr>
          <w:trHeight w:val="330"/>
        </w:trPr>
        <w:tc>
          <w:tcPr>
            <w:tcW w:w="386"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679" w:type="dxa"/>
            <w:gridSpan w:val="2"/>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1209" w:type="dxa"/>
            <w:gridSpan w:val="2"/>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67" w:type="dxa"/>
            <w:gridSpan w:val="2"/>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67" w:type="dxa"/>
            <w:gridSpan w:val="3"/>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67" w:type="dxa"/>
            <w:gridSpan w:val="2"/>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16周</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18周</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18周</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18周</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18周</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18周</w:t>
            </w:r>
          </w:p>
        </w:tc>
        <w:tc>
          <w:tcPr>
            <w:tcW w:w="387"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7"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r>
      <w:tr w:rsidR="000235C3" w:rsidRPr="000235C3" w:rsidTr="000235C3">
        <w:trPr>
          <w:trHeight w:val="285"/>
        </w:trPr>
        <w:tc>
          <w:tcPr>
            <w:tcW w:w="386" w:type="dxa"/>
            <w:vMerge w:val="restart"/>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职业思想道德</w:t>
            </w:r>
          </w:p>
        </w:tc>
        <w:tc>
          <w:tcPr>
            <w:tcW w:w="386" w:type="dxa"/>
            <w:vMerge w:val="restart"/>
            <w:tcBorders>
              <w:top w:val="nil"/>
              <w:left w:val="single" w:sz="4" w:space="0" w:color="auto"/>
              <w:bottom w:val="nil"/>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必修课</w:t>
            </w:r>
          </w:p>
        </w:tc>
        <w:tc>
          <w:tcPr>
            <w:tcW w:w="67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1-1</w:t>
            </w:r>
          </w:p>
        </w:tc>
        <w:tc>
          <w:tcPr>
            <w:tcW w:w="120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思想道德修养与法律基础</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48</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24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24</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tcPr>
          <w:p w:rsidR="000235C3" w:rsidRPr="000235C3" w:rsidRDefault="000235C3" w:rsidP="000235C3">
            <w:pPr>
              <w:widowControl/>
              <w:jc w:val="center"/>
              <w:rPr>
                <w:rFonts w:ascii="宋体" w:eastAsia="宋体" w:hAnsi="宋体" w:cs="宋体"/>
                <w:kern w:val="0"/>
                <w:sz w:val="21"/>
                <w:szCs w:val="21"/>
              </w:rPr>
            </w:pPr>
          </w:p>
        </w:tc>
      </w:tr>
      <w:tr w:rsidR="000235C3" w:rsidRPr="000235C3" w:rsidTr="000235C3">
        <w:trPr>
          <w:trHeight w:val="26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nil"/>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67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1-2</w:t>
            </w:r>
          </w:p>
        </w:tc>
        <w:tc>
          <w:tcPr>
            <w:tcW w:w="120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职业生涯规划</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16</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8</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8</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632" w:type="dxa"/>
            <w:tcBorders>
              <w:top w:val="nil"/>
              <w:left w:val="nil"/>
              <w:bottom w:val="single" w:sz="4" w:space="0" w:color="auto"/>
              <w:right w:val="single" w:sz="4" w:space="0" w:color="auto"/>
            </w:tcBorders>
            <w:shd w:val="clear" w:color="auto" w:fill="auto"/>
            <w:vAlign w:val="center"/>
          </w:tcPr>
          <w:p w:rsidR="000235C3" w:rsidRPr="000235C3" w:rsidRDefault="000235C3" w:rsidP="000235C3">
            <w:pPr>
              <w:widowControl/>
              <w:jc w:val="center"/>
              <w:rPr>
                <w:rFonts w:ascii="宋体" w:eastAsia="宋体" w:hAnsi="宋体" w:cs="宋体"/>
                <w:kern w:val="0"/>
                <w:sz w:val="21"/>
                <w:szCs w:val="21"/>
              </w:rPr>
            </w:pPr>
          </w:p>
        </w:tc>
      </w:tr>
      <w:tr w:rsidR="000235C3" w:rsidRPr="000235C3" w:rsidTr="000235C3">
        <w:trPr>
          <w:trHeight w:val="26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nil"/>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67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1-3</w:t>
            </w:r>
          </w:p>
        </w:tc>
        <w:tc>
          <w:tcPr>
            <w:tcW w:w="120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形势与政策</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16</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8</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8</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tcPr>
          <w:p w:rsidR="000235C3" w:rsidRPr="000235C3" w:rsidRDefault="000235C3" w:rsidP="000235C3">
            <w:pPr>
              <w:widowControl/>
              <w:jc w:val="center"/>
              <w:rPr>
                <w:rFonts w:ascii="宋体" w:eastAsia="宋体" w:hAnsi="宋体" w:cs="宋体"/>
                <w:kern w:val="0"/>
                <w:sz w:val="21"/>
                <w:szCs w:val="21"/>
              </w:rPr>
            </w:pPr>
          </w:p>
        </w:tc>
      </w:tr>
      <w:tr w:rsidR="000235C3" w:rsidRPr="000235C3" w:rsidTr="000235C3">
        <w:trPr>
          <w:trHeight w:val="26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nil"/>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67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1-4</w:t>
            </w:r>
          </w:p>
        </w:tc>
        <w:tc>
          <w:tcPr>
            <w:tcW w:w="1209" w:type="dxa"/>
            <w:gridSpan w:val="2"/>
            <w:tcBorders>
              <w:top w:val="nil"/>
              <w:left w:val="nil"/>
              <w:bottom w:val="single" w:sz="4" w:space="0" w:color="auto"/>
              <w:right w:val="single" w:sz="4" w:space="0" w:color="auto"/>
            </w:tcBorders>
            <w:shd w:val="clear" w:color="auto" w:fill="auto"/>
            <w:noWrap/>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毛泽东思想和中国特色社会主义理论体系概论</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72</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36</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36</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tcPr>
          <w:p w:rsidR="000235C3" w:rsidRPr="000235C3" w:rsidRDefault="000235C3" w:rsidP="000235C3">
            <w:pPr>
              <w:widowControl/>
              <w:jc w:val="center"/>
              <w:rPr>
                <w:rFonts w:ascii="宋体" w:eastAsia="宋体" w:hAnsi="宋体" w:cs="宋体"/>
                <w:kern w:val="0"/>
                <w:sz w:val="21"/>
                <w:szCs w:val="21"/>
              </w:rPr>
            </w:pPr>
          </w:p>
        </w:tc>
      </w:tr>
      <w:tr w:rsidR="000235C3" w:rsidRPr="000235C3" w:rsidTr="000235C3">
        <w:trPr>
          <w:trHeight w:val="26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nil"/>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67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1-5</w:t>
            </w:r>
          </w:p>
        </w:tc>
        <w:tc>
          <w:tcPr>
            <w:tcW w:w="120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军事理论</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32</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32</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2</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632" w:type="dxa"/>
            <w:tcBorders>
              <w:top w:val="nil"/>
              <w:left w:val="nil"/>
              <w:bottom w:val="single" w:sz="4" w:space="0" w:color="auto"/>
              <w:right w:val="single" w:sz="4" w:space="0" w:color="auto"/>
            </w:tcBorders>
            <w:shd w:val="clear" w:color="auto" w:fill="auto"/>
            <w:vAlign w:val="center"/>
          </w:tcPr>
          <w:p w:rsidR="000235C3" w:rsidRPr="000235C3" w:rsidRDefault="000235C3" w:rsidP="000235C3">
            <w:pPr>
              <w:widowControl/>
              <w:jc w:val="center"/>
              <w:rPr>
                <w:rFonts w:ascii="宋体" w:eastAsia="宋体" w:hAnsi="宋体" w:cs="宋体"/>
                <w:kern w:val="0"/>
                <w:sz w:val="21"/>
                <w:szCs w:val="21"/>
              </w:rPr>
            </w:pPr>
          </w:p>
        </w:tc>
      </w:tr>
      <w:tr w:rsidR="000235C3" w:rsidRPr="000235C3" w:rsidTr="000235C3">
        <w:trPr>
          <w:trHeight w:val="26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nil"/>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67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1-6</w:t>
            </w:r>
          </w:p>
        </w:tc>
        <w:tc>
          <w:tcPr>
            <w:tcW w:w="120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心理健康教育</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32</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32</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tcPr>
          <w:p w:rsidR="000235C3" w:rsidRPr="000235C3" w:rsidRDefault="000235C3" w:rsidP="000235C3">
            <w:pPr>
              <w:widowControl/>
              <w:jc w:val="center"/>
              <w:rPr>
                <w:rFonts w:ascii="宋体" w:eastAsia="宋体" w:hAnsi="宋体" w:cs="宋体"/>
                <w:kern w:val="0"/>
                <w:sz w:val="21"/>
                <w:szCs w:val="21"/>
              </w:rPr>
            </w:pPr>
          </w:p>
        </w:tc>
      </w:tr>
      <w:tr w:rsidR="000235C3" w:rsidRPr="000235C3" w:rsidTr="000235C3">
        <w:trPr>
          <w:trHeight w:val="24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nil"/>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67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1-7</w:t>
            </w:r>
          </w:p>
        </w:tc>
        <w:tc>
          <w:tcPr>
            <w:tcW w:w="120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就业指导</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18</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18</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632" w:type="dxa"/>
            <w:tcBorders>
              <w:top w:val="nil"/>
              <w:left w:val="nil"/>
              <w:bottom w:val="single" w:sz="4" w:space="0" w:color="auto"/>
              <w:right w:val="single" w:sz="4" w:space="0" w:color="auto"/>
            </w:tcBorders>
            <w:shd w:val="clear" w:color="auto" w:fill="auto"/>
            <w:vAlign w:val="center"/>
          </w:tcPr>
          <w:p w:rsidR="000235C3" w:rsidRPr="000235C3" w:rsidRDefault="000235C3" w:rsidP="000235C3">
            <w:pPr>
              <w:widowControl/>
              <w:jc w:val="center"/>
              <w:rPr>
                <w:rFonts w:ascii="宋体" w:eastAsia="宋体" w:hAnsi="宋体" w:cs="宋体"/>
                <w:kern w:val="0"/>
                <w:sz w:val="21"/>
                <w:szCs w:val="21"/>
              </w:rPr>
            </w:pPr>
          </w:p>
        </w:tc>
      </w:tr>
      <w:tr w:rsidR="000235C3" w:rsidRPr="000235C3" w:rsidTr="000235C3">
        <w:trPr>
          <w:trHeight w:val="24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nil"/>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67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1-8</w:t>
            </w:r>
          </w:p>
        </w:tc>
        <w:tc>
          <w:tcPr>
            <w:tcW w:w="120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财贸素养教育</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18</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18</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tcPr>
          <w:p w:rsidR="000235C3" w:rsidRPr="000235C3" w:rsidRDefault="000235C3" w:rsidP="000235C3">
            <w:pPr>
              <w:widowControl/>
              <w:jc w:val="center"/>
              <w:rPr>
                <w:rFonts w:ascii="宋体" w:eastAsia="宋体" w:hAnsi="宋体" w:cs="宋体"/>
                <w:kern w:val="0"/>
                <w:sz w:val="21"/>
                <w:szCs w:val="21"/>
              </w:rPr>
            </w:pPr>
          </w:p>
        </w:tc>
      </w:tr>
      <w:tr w:rsidR="000235C3" w:rsidRPr="000235C3" w:rsidTr="000235C3">
        <w:trPr>
          <w:trHeight w:val="24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nil"/>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67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1-9</w:t>
            </w:r>
          </w:p>
        </w:tc>
        <w:tc>
          <w:tcPr>
            <w:tcW w:w="120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职业基本素养</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36</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36</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tcPr>
          <w:p w:rsidR="000235C3" w:rsidRPr="000235C3" w:rsidRDefault="000235C3" w:rsidP="000235C3">
            <w:pPr>
              <w:widowControl/>
              <w:jc w:val="center"/>
              <w:rPr>
                <w:rFonts w:ascii="宋体" w:eastAsia="宋体" w:hAnsi="宋体" w:cs="宋体"/>
                <w:kern w:val="0"/>
                <w:sz w:val="21"/>
                <w:szCs w:val="21"/>
              </w:rPr>
            </w:pPr>
          </w:p>
        </w:tc>
      </w:tr>
      <w:tr w:rsidR="000235C3" w:rsidRPr="000235C3" w:rsidTr="000235C3">
        <w:trPr>
          <w:trHeight w:val="24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nil"/>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67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1-10</w:t>
            </w:r>
          </w:p>
        </w:tc>
        <w:tc>
          <w:tcPr>
            <w:tcW w:w="120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大学生美育教育</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32</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32</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tcPr>
          <w:p w:rsidR="000235C3" w:rsidRPr="000235C3" w:rsidRDefault="000235C3" w:rsidP="000235C3">
            <w:pPr>
              <w:widowControl/>
              <w:jc w:val="center"/>
              <w:rPr>
                <w:rFonts w:ascii="宋体" w:eastAsia="宋体" w:hAnsi="宋体" w:cs="宋体"/>
                <w:kern w:val="0"/>
                <w:sz w:val="21"/>
                <w:szCs w:val="21"/>
              </w:rPr>
            </w:pPr>
          </w:p>
        </w:tc>
      </w:tr>
      <w:tr w:rsidR="000235C3" w:rsidRPr="000235C3" w:rsidTr="000235C3">
        <w:trPr>
          <w:trHeight w:val="24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nil"/>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67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1-11</w:t>
            </w:r>
          </w:p>
        </w:tc>
        <w:tc>
          <w:tcPr>
            <w:tcW w:w="120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创新创业基础</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36</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36</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tcPr>
          <w:p w:rsidR="000235C3" w:rsidRPr="000235C3" w:rsidRDefault="000235C3" w:rsidP="000235C3">
            <w:pPr>
              <w:widowControl/>
              <w:jc w:val="center"/>
              <w:rPr>
                <w:rFonts w:ascii="宋体" w:eastAsia="宋体" w:hAnsi="宋体" w:cs="宋体"/>
                <w:kern w:val="0"/>
                <w:sz w:val="21"/>
                <w:szCs w:val="21"/>
              </w:rPr>
            </w:pPr>
          </w:p>
        </w:tc>
      </w:tr>
      <w:tr w:rsidR="000235C3" w:rsidRPr="000235C3" w:rsidTr="000235C3">
        <w:trPr>
          <w:trHeight w:val="24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nil"/>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67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1-12</w:t>
            </w:r>
          </w:p>
        </w:tc>
        <w:tc>
          <w:tcPr>
            <w:tcW w:w="120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社会责任</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70</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70</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tcPr>
          <w:p w:rsidR="000235C3" w:rsidRPr="000235C3" w:rsidRDefault="000235C3" w:rsidP="000235C3">
            <w:pPr>
              <w:widowControl/>
              <w:jc w:val="center"/>
              <w:rPr>
                <w:rFonts w:ascii="宋体" w:eastAsia="宋体" w:hAnsi="宋体" w:cs="宋体"/>
                <w:kern w:val="0"/>
                <w:sz w:val="21"/>
                <w:szCs w:val="21"/>
              </w:rPr>
            </w:pPr>
          </w:p>
        </w:tc>
      </w:tr>
      <w:tr w:rsidR="000235C3" w:rsidRPr="000235C3" w:rsidTr="000235C3">
        <w:trPr>
          <w:trHeight w:val="24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合计</w:t>
            </w:r>
          </w:p>
        </w:tc>
        <w:tc>
          <w:tcPr>
            <w:tcW w:w="1888" w:type="dxa"/>
            <w:gridSpan w:val="4"/>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合     计</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25</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426</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262</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164</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eastAsia="宋体"/>
                <w:kern w:val="0"/>
                <w:sz w:val="21"/>
                <w:szCs w:val="21"/>
              </w:rPr>
            </w:pPr>
            <w:r w:rsidRPr="000235C3">
              <w:rPr>
                <w:rFonts w:eastAsia="宋体"/>
                <w:kern w:val="0"/>
                <w:sz w:val="21"/>
                <w:szCs w:val="21"/>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eastAsia="宋体"/>
                <w:kern w:val="0"/>
                <w:sz w:val="21"/>
                <w:szCs w:val="21"/>
              </w:rPr>
            </w:pPr>
            <w:r w:rsidRPr="000235C3">
              <w:rPr>
                <w:rFonts w:eastAsia="宋体"/>
                <w:kern w:val="0"/>
                <w:sz w:val="21"/>
                <w:szCs w:val="21"/>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eastAsia="宋体"/>
                <w:kern w:val="0"/>
                <w:sz w:val="21"/>
                <w:szCs w:val="21"/>
              </w:rPr>
            </w:pPr>
            <w:r w:rsidRPr="000235C3">
              <w:rPr>
                <w:rFonts w:eastAsia="宋体"/>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eastAsia="宋体"/>
                <w:kern w:val="0"/>
                <w:sz w:val="21"/>
                <w:szCs w:val="21"/>
              </w:rPr>
            </w:pPr>
            <w:r w:rsidRPr="000235C3">
              <w:rPr>
                <w:rFonts w:eastAsia="宋体"/>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eastAsia="宋体"/>
                <w:kern w:val="0"/>
                <w:sz w:val="21"/>
                <w:szCs w:val="21"/>
              </w:rPr>
            </w:pPr>
            <w:r w:rsidRPr="000235C3">
              <w:rPr>
                <w:rFonts w:eastAsia="宋体"/>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eastAsia="宋体"/>
                <w:kern w:val="0"/>
                <w:sz w:val="21"/>
                <w:szCs w:val="21"/>
              </w:rPr>
            </w:pPr>
            <w:r w:rsidRPr="000235C3">
              <w:rPr>
                <w:rFonts w:eastAsia="宋体"/>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r>
      <w:tr w:rsidR="000235C3" w:rsidRPr="000235C3" w:rsidTr="000235C3">
        <w:trPr>
          <w:trHeight w:val="255"/>
        </w:trPr>
        <w:tc>
          <w:tcPr>
            <w:tcW w:w="386"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职业基础知识与能力</w:t>
            </w:r>
          </w:p>
        </w:tc>
        <w:tc>
          <w:tcPr>
            <w:tcW w:w="386"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必修课</w:t>
            </w: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2-1</w:t>
            </w:r>
          </w:p>
        </w:tc>
        <w:tc>
          <w:tcPr>
            <w:tcW w:w="1332" w:type="dxa"/>
            <w:gridSpan w:val="3"/>
            <w:tcBorders>
              <w:top w:val="nil"/>
              <w:left w:val="nil"/>
              <w:bottom w:val="single" w:sz="4" w:space="0" w:color="auto"/>
              <w:right w:val="single" w:sz="4" w:space="0" w:color="auto"/>
            </w:tcBorders>
            <w:shd w:val="clear" w:color="auto" w:fill="auto"/>
            <w:noWrap/>
            <w:vAlign w:val="center"/>
            <w:hideMark/>
          </w:tcPr>
          <w:p w:rsidR="000235C3" w:rsidRPr="000235C3" w:rsidRDefault="000235C3" w:rsidP="000235C3">
            <w:pPr>
              <w:widowControl/>
              <w:jc w:val="left"/>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体育与健康</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6</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104</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18</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86</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r>
      <w:tr w:rsidR="000235C3" w:rsidRPr="000235C3" w:rsidTr="000235C3">
        <w:trPr>
          <w:trHeight w:val="240"/>
        </w:trPr>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2-2</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计算机应用基础</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64</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32</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32</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r>
      <w:tr w:rsidR="000235C3" w:rsidRPr="000235C3" w:rsidTr="000235C3">
        <w:trPr>
          <w:trHeight w:val="260"/>
        </w:trPr>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2-3</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图形图像处理</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64</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48</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r>
      <w:tr w:rsidR="000235C3" w:rsidRPr="000235C3" w:rsidTr="000235C3">
        <w:trPr>
          <w:trHeight w:val="260"/>
        </w:trPr>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2-4</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计算机网络基础</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64</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48</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16</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r>
      <w:tr w:rsidR="000235C3" w:rsidRPr="000235C3" w:rsidTr="000235C3">
        <w:trPr>
          <w:trHeight w:val="260"/>
        </w:trPr>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2-5</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办公自动化</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72</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24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48</w:t>
            </w:r>
          </w:p>
        </w:tc>
        <w:tc>
          <w:tcPr>
            <w:tcW w:w="344"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r>
      <w:tr w:rsidR="000235C3" w:rsidRPr="000235C3" w:rsidTr="000235C3">
        <w:trPr>
          <w:trHeight w:val="260"/>
        </w:trPr>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2-6</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网页设计与制作</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72</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24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48</w:t>
            </w:r>
          </w:p>
        </w:tc>
        <w:tc>
          <w:tcPr>
            <w:tcW w:w="344" w:type="dxa"/>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r>
      <w:tr w:rsidR="000235C3" w:rsidRPr="000235C3" w:rsidTr="000235C3">
        <w:trPr>
          <w:trHeight w:val="260"/>
        </w:trPr>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2-7</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基础会计</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72</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48</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24</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r>
      <w:tr w:rsidR="000235C3" w:rsidRPr="000235C3" w:rsidTr="000235C3">
        <w:trPr>
          <w:trHeight w:val="260"/>
        </w:trPr>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2-8</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市场营销</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72</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60</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12</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r>
      <w:tr w:rsidR="000235C3" w:rsidRPr="000235C3" w:rsidTr="000235C3">
        <w:trPr>
          <w:trHeight w:val="240"/>
        </w:trPr>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1888" w:type="dxa"/>
            <w:gridSpan w:val="4"/>
            <w:tcBorders>
              <w:top w:val="single" w:sz="4" w:space="0" w:color="auto"/>
              <w:left w:val="nil"/>
              <w:bottom w:val="single" w:sz="4" w:space="0" w:color="auto"/>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小    计</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584</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270</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314</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single" w:sz="4" w:space="0" w:color="auto"/>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r>
      <w:tr w:rsidR="000235C3" w:rsidRPr="000235C3" w:rsidTr="000235C3">
        <w:trPr>
          <w:trHeight w:val="240"/>
        </w:trPr>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限选课</w:t>
            </w: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2-9</w:t>
            </w:r>
          </w:p>
        </w:tc>
        <w:tc>
          <w:tcPr>
            <w:tcW w:w="1332" w:type="dxa"/>
            <w:gridSpan w:val="3"/>
            <w:tcBorders>
              <w:top w:val="nil"/>
              <w:left w:val="nil"/>
              <w:bottom w:val="single" w:sz="4" w:space="0" w:color="auto"/>
              <w:right w:val="nil"/>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经济学基础</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64</w:t>
            </w:r>
          </w:p>
        </w:tc>
        <w:tc>
          <w:tcPr>
            <w:tcW w:w="56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48</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16</w:t>
            </w:r>
          </w:p>
        </w:tc>
        <w:tc>
          <w:tcPr>
            <w:tcW w:w="344"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二选</w:t>
            </w:r>
            <w:proofErr w:type="gramStart"/>
            <w:r w:rsidRPr="000235C3">
              <w:rPr>
                <w:rFonts w:ascii="宋体" w:eastAsia="宋体" w:hAnsi="宋体" w:cs="宋体" w:hint="eastAsia"/>
                <w:kern w:val="0"/>
                <w:sz w:val="21"/>
                <w:szCs w:val="21"/>
              </w:rPr>
              <w:t>一</w:t>
            </w:r>
            <w:proofErr w:type="gramEnd"/>
          </w:p>
        </w:tc>
      </w:tr>
      <w:tr w:rsidR="000235C3" w:rsidRPr="000235C3" w:rsidTr="000235C3">
        <w:trPr>
          <w:trHeight w:val="240"/>
        </w:trPr>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2-10</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电子商务概论</w:t>
            </w:r>
          </w:p>
        </w:tc>
        <w:tc>
          <w:tcPr>
            <w:tcW w:w="567" w:type="dxa"/>
            <w:gridSpan w:val="2"/>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567" w:type="dxa"/>
            <w:gridSpan w:val="3"/>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44"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632"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r>
      <w:tr w:rsidR="000235C3" w:rsidRPr="000235C3" w:rsidTr="000235C3">
        <w:trPr>
          <w:trHeight w:val="285"/>
        </w:trPr>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2-11</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应用文写作</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72</w:t>
            </w:r>
          </w:p>
        </w:tc>
        <w:tc>
          <w:tcPr>
            <w:tcW w:w="56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48</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24</w:t>
            </w:r>
          </w:p>
        </w:tc>
        <w:tc>
          <w:tcPr>
            <w:tcW w:w="344"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二选</w:t>
            </w:r>
            <w:proofErr w:type="gramStart"/>
            <w:r w:rsidRPr="000235C3">
              <w:rPr>
                <w:rFonts w:ascii="宋体" w:eastAsia="宋体" w:hAnsi="宋体" w:cs="宋体" w:hint="eastAsia"/>
                <w:kern w:val="0"/>
                <w:sz w:val="21"/>
                <w:szCs w:val="21"/>
              </w:rPr>
              <w:t>一</w:t>
            </w:r>
            <w:proofErr w:type="gramEnd"/>
          </w:p>
        </w:tc>
      </w:tr>
      <w:tr w:rsidR="000235C3" w:rsidRPr="000235C3" w:rsidTr="000235C3">
        <w:trPr>
          <w:trHeight w:val="255"/>
        </w:trPr>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2-12</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财务管理基础</w:t>
            </w:r>
          </w:p>
        </w:tc>
        <w:tc>
          <w:tcPr>
            <w:tcW w:w="567" w:type="dxa"/>
            <w:gridSpan w:val="2"/>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567" w:type="dxa"/>
            <w:gridSpan w:val="3"/>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44"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632"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r>
      <w:tr w:rsidR="000235C3" w:rsidRPr="000235C3" w:rsidTr="000235C3">
        <w:trPr>
          <w:trHeight w:val="240"/>
        </w:trPr>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1888" w:type="dxa"/>
            <w:gridSpan w:val="4"/>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小    计</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8</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136</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96</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40</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r>
      <w:tr w:rsidR="000235C3" w:rsidRPr="000235C3" w:rsidTr="000235C3">
        <w:trPr>
          <w:trHeight w:val="343"/>
        </w:trPr>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合 计</w:t>
            </w:r>
          </w:p>
        </w:tc>
        <w:tc>
          <w:tcPr>
            <w:tcW w:w="1888" w:type="dxa"/>
            <w:gridSpan w:val="4"/>
            <w:tcBorders>
              <w:top w:val="single" w:sz="4" w:space="0" w:color="auto"/>
              <w:left w:val="nil"/>
              <w:bottom w:val="single" w:sz="4" w:space="0" w:color="auto"/>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合     计</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42</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720</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366</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354</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r>
      <w:tr w:rsidR="000235C3" w:rsidRPr="000235C3" w:rsidTr="000235C3">
        <w:trPr>
          <w:trHeight w:val="260"/>
        </w:trPr>
        <w:tc>
          <w:tcPr>
            <w:tcW w:w="386" w:type="dxa"/>
            <w:vMerge w:val="restart"/>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职业知识与能力</w:t>
            </w:r>
          </w:p>
        </w:tc>
        <w:tc>
          <w:tcPr>
            <w:tcW w:w="386" w:type="dxa"/>
            <w:vMerge w:val="restart"/>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必修课</w:t>
            </w: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3-1</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现代企业管理</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72</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48</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24</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r>
      <w:tr w:rsidR="000235C3" w:rsidRPr="000235C3" w:rsidTr="000235C3">
        <w:trPr>
          <w:trHeight w:val="26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3-2</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Python语言</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6</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108</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40</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68</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6</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r>
      <w:tr w:rsidR="000235C3" w:rsidRPr="000235C3" w:rsidTr="000235C3">
        <w:trPr>
          <w:trHeight w:val="26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3-3</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web前端开发</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6</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108</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36</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72</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6</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r>
      <w:tr w:rsidR="000235C3" w:rsidRPr="000235C3" w:rsidTr="000235C3">
        <w:trPr>
          <w:trHeight w:val="26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3-4</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数据库应用</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72</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36</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36</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p>
        </w:tc>
        <w:tc>
          <w:tcPr>
            <w:tcW w:w="632"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r>
      <w:tr w:rsidR="000235C3" w:rsidRPr="000235C3" w:rsidTr="000235C3">
        <w:trPr>
          <w:trHeight w:val="26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3-5</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管理信息系统</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494429" w:rsidP="000235C3">
            <w:pPr>
              <w:widowControl/>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494429" w:rsidP="000235C3">
            <w:pPr>
              <w:widowControl/>
              <w:jc w:val="center"/>
              <w:rPr>
                <w:rFonts w:ascii="宋体" w:eastAsia="宋体" w:hAnsi="宋体" w:cs="宋体"/>
                <w:kern w:val="0"/>
                <w:sz w:val="21"/>
                <w:szCs w:val="21"/>
              </w:rPr>
            </w:pPr>
            <w:r>
              <w:rPr>
                <w:rFonts w:ascii="宋体" w:eastAsia="宋体" w:hAnsi="宋体" w:cs="宋体" w:hint="eastAsia"/>
                <w:kern w:val="0"/>
                <w:sz w:val="21"/>
                <w:szCs w:val="21"/>
              </w:rPr>
              <w:t>72</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494429" w:rsidP="000235C3">
            <w:pPr>
              <w:widowControl/>
              <w:jc w:val="center"/>
              <w:rPr>
                <w:rFonts w:ascii="宋体" w:eastAsia="宋体" w:hAnsi="宋体" w:cs="宋体"/>
                <w:kern w:val="0"/>
                <w:sz w:val="21"/>
                <w:szCs w:val="21"/>
              </w:rPr>
            </w:pPr>
            <w:r>
              <w:rPr>
                <w:rFonts w:ascii="宋体" w:eastAsia="宋体" w:hAnsi="宋体" w:cs="宋体" w:hint="eastAsia"/>
                <w:kern w:val="0"/>
                <w:sz w:val="21"/>
                <w:szCs w:val="21"/>
              </w:rPr>
              <w:t>24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494429" w:rsidP="000235C3">
            <w:pPr>
              <w:widowControl/>
              <w:jc w:val="center"/>
              <w:rPr>
                <w:rFonts w:ascii="宋体" w:eastAsia="宋体" w:hAnsi="宋体" w:cs="宋体"/>
                <w:kern w:val="0"/>
                <w:sz w:val="21"/>
                <w:szCs w:val="21"/>
              </w:rPr>
            </w:pPr>
            <w:r>
              <w:rPr>
                <w:rFonts w:ascii="宋体" w:eastAsia="宋体" w:hAnsi="宋体" w:cs="宋体" w:hint="eastAsia"/>
                <w:kern w:val="0"/>
                <w:sz w:val="21"/>
                <w:szCs w:val="21"/>
              </w:rPr>
              <w:t>48</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494429" w:rsidP="000235C3">
            <w:pPr>
              <w:widowControl/>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r>
      <w:tr w:rsidR="000235C3" w:rsidRPr="000235C3" w:rsidTr="000235C3">
        <w:trPr>
          <w:trHeight w:val="26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3-6</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网络服务与管理</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72</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32</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40</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r>
      <w:tr w:rsidR="000235C3" w:rsidRPr="000235C3" w:rsidTr="000235C3">
        <w:trPr>
          <w:trHeight w:val="30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1888" w:type="dxa"/>
            <w:gridSpan w:val="4"/>
            <w:tcBorders>
              <w:top w:val="single" w:sz="4" w:space="0" w:color="auto"/>
              <w:left w:val="nil"/>
              <w:bottom w:val="single" w:sz="4" w:space="0" w:color="auto"/>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小    计</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540</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228</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312</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r>
      <w:tr w:rsidR="000235C3" w:rsidRPr="000235C3" w:rsidTr="000235C3">
        <w:trPr>
          <w:trHeight w:val="30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限选课</w:t>
            </w: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3-7</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excel数据处理与分析</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72</w:t>
            </w:r>
          </w:p>
        </w:tc>
        <w:tc>
          <w:tcPr>
            <w:tcW w:w="56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24</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48</w:t>
            </w:r>
          </w:p>
        </w:tc>
        <w:tc>
          <w:tcPr>
            <w:tcW w:w="344"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4</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632"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二选</w:t>
            </w:r>
            <w:proofErr w:type="gramStart"/>
            <w:r w:rsidRPr="000235C3">
              <w:rPr>
                <w:rFonts w:ascii="宋体" w:eastAsia="宋体" w:hAnsi="宋体" w:cs="宋体" w:hint="eastAsia"/>
                <w:kern w:val="0"/>
                <w:sz w:val="21"/>
                <w:szCs w:val="21"/>
              </w:rPr>
              <w:t>一</w:t>
            </w:r>
            <w:proofErr w:type="gramEnd"/>
          </w:p>
        </w:tc>
      </w:tr>
      <w:tr w:rsidR="000235C3" w:rsidRPr="000235C3" w:rsidTr="000235C3">
        <w:trPr>
          <w:trHeight w:val="30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3-8</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信息系统开发</w:t>
            </w:r>
          </w:p>
        </w:tc>
        <w:tc>
          <w:tcPr>
            <w:tcW w:w="567" w:type="dxa"/>
            <w:gridSpan w:val="2"/>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567" w:type="dxa"/>
            <w:gridSpan w:val="3"/>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44"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632"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r>
      <w:tr w:rsidR="000235C3" w:rsidRPr="000235C3" w:rsidTr="000235C3">
        <w:trPr>
          <w:trHeight w:val="30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3-9</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信息检索</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494429" w:rsidP="000235C3">
            <w:pPr>
              <w:widowControl/>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494429" w:rsidP="000235C3">
            <w:pPr>
              <w:widowControl/>
              <w:jc w:val="center"/>
              <w:rPr>
                <w:rFonts w:ascii="宋体" w:eastAsia="宋体" w:hAnsi="宋体" w:cs="宋体"/>
                <w:kern w:val="0"/>
                <w:sz w:val="21"/>
                <w:szCs w:val="21"/>
              </w:rPr>
            </w:pPr>
            <w:r>
              <w:rPr>
                <w:rFonts w:ascii="宋体" w:eastAsia="宋体" w:hAnsi="宋体" w:cs="宋体" w:hint="eastAsia"/>
                <w:kern w:val="0"/>
                <w:sz w:val="21"/>
                <w:szCs w:val="21"/>
              </w:rPr>
              <w:t>72</w:t>
            </w:r>
          </w:p>
        </w:tc>
        <w:tc>
          <w:tcPr>
            <w:tcW w:w="56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494429" w:rsidP="000235C3">
            <w:pPr>
              <w:widowControl/>
              <w:jc w:val="center"/>
              <w:rPr>
                <w:rFonts w:ascii="宋体" w:eastAsia="宋体" w:hAnsi="宋体" w:cs="宋体"/>
                <w:kern w:val="0"/>
                <w:sz w:val="21"/>
                <w:szCs w:val="21"/>
              </w:rPr>
            </w:pPr>
            <w:r>
              <w:rPr>
                <w:rFonts w:ascii="宋体" w:eastAsia="宋体" w:hAnsi="宋体" w:cs="宋体" w:hint="eastAsia"/>
                <w:kern w:val="0"/>
                <w:sz w:val="21"/>
                <w:szCs w:val="21"/>
              </w:rPr>
              <w:t>36</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494429" w:rsidP="000235C3">
            <w:pPr>
              <w:widowControl/>
              <w:jc w:val="center"/>
              <w:rPr>
                <w:rFonts w:ascii="宋体" w:eastAsia="宋体" w:hAnsi="宋体" w:cs="宋体"/>
                <w:kern w:val="0"/>
                <w:sz w:val="21"/>
                <w:szCs w:val="21"/>
              </w:rPr>
            </w:pPr>
            <w:r>
              <w:rPr>
                <w:rFonts w:ascii="宋体" w:eastAsia="宋体" w:hAnsi="宋体" w:cs="宋体" w:hint="eastAsia"/>
                <w:kern w:val="0"/>
                <w:sz w:val="21"/>
                <w:szCs w:val="21"/>
              </w:rPr>
              <w:t>36</w:t>
            </w:r>
          </w:p>
        </w:tc>
        <w:tc>
          <w:tcPr>
            <w:tcW w:w="344"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494429" w:rsidP="000235C3">
            <w:pPr>
              <w:widowControl/>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 xml:space="preserve">　</w:t>
            </w:r>
          </w:p>
        </w:tc>
        <w:tc>
          <w:tcPr>
            <w:tcW w:w="3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p>
        </w:tc>
        <w:tc>
          <w:tcPr>
            <w:tcW w:w="632"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r w:rsidRPr="000235C3">
              <w:rPr>
                <w:rFonts w:ascii="宋体" w:eastAsia="宋体" w:hAnsi="宋体" w:cs="宋体" w:hint="eastAsia"/>
                <w:kern w:val="0"/>
                <w:sz w:val="21"/>
                <w:szCs w:val="21"/>
              </w:rPr>
              <w:t>二选</w:t>
            </w:r>
            <w:proofErr w:type="gramStart"/>
            <w:r w:rsidRPr="000235C3">
              <w:rPr>
                <w:rFonts w:ascii="宋体" w:eastAsia="宋体" w:hAnsi="宋体" w:cs="宋体" w:hint="eastAsia"/>
                <w:kern w:val="0"/>
                <w:sz w:val="21"/>
                <w:szCs w:val="21"/>
              </w:rPr>
              <w:t>一</w:t>
            </w:r>
            <w:proofErr w:type="gramEnd"/>
          </w:p>
        </w:tc>
      </w:tr>
      <w:tr w:rsidR="000235C3" w:rsidRPr="000235C3" w:rsidTr="000235C3">
        <w:trPr>
          <w:trHeight w:val="24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3-10</w:t>
            </w:r>
          </w:p>
        </w:tc>
        <w:tc>
          <w:tcPr>
            <w:tcW w:w="1332"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1"/>
                <w:szCs w:val="21"/>
              </w:rPr>
            </w:pPr>
            <w:r w:rsidRPr="000235C3">
              <w:rPr>
                <w:rFonts w:ascii="宋体" w:eastAsia="宋体" w:hAnsi="宋体" w:cs="宋体" w:hint="eastAsia"/>
                <w:kern w:val="0"/>
                <w:sz w:val="21"/>
                <w:szCs w:val="21"/>
              </w:rPr>
              <w:t>用户界面设计(UI)</w:t>
            </w:r>
          </w:p>
        </w:tc>
        <w:tc>
          <w:tcPr>
            <w:tcW w:w="567" w:type="dxa"/>
            <w:gridSpan w:val="2"/>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567" w:type="dxa"/>
            <w:gridSpan w:val="3"/>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44"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1"/>
                <w:szCs w:val="21"/>
              </w:rPr>
            </w:pPr>
          </w:p>
        </w:tc>
        <w:tc>
          <w:tcPr>
            <w:tcW w:w="632"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kern w:val="0"/>
                <w:sz w:val="21"/>
                <w:szCs w:val="21"/>
              </w:rPr>
            </w:pPr>
          </w:p>
        </w:tc>
      </w:tr>
      <w:tr w:rsidR="000235C3" w:rsidRPr="000235C3" w:rsidTr="000235C3">
        <w:trPr>
          <w:trHeight w:val="26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1888" w:type="dxa"/>
            <w:gridSpan w:val="4"/>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小    计</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6</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108</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36</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72</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r>
      <w:tr w:rsidR="000235C3" w:rsidRPr="000235C3" w:rsidTr="000235C3">
        <w:trPr>
          <w:trHeight w:val="24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1"/>
                <w:szCs w:val="21"/>
              </w:rPr>
            </w:pPr>
          </w:p>
        </w:tc>
        <w:tc>
          <w:tcPr>
            <w:tcW w:w="38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合 计</w:t>
            </w:r>
          </w:p>
        </w:tc>
        <w:tc>
          <w:tcPr>
            <w:tcW w:w="1888" w:type="dxa"/>
            <w:gridSpan w:val="4"/>
            <w:tcBorders>
              <w:top w:val="single" w:sz="4" w:space="0" w:color="auto"/>
              <w:left w:val="nil"/>
              <w:bottom w:val="single" w:sz="4" w:space="0" w:color="auto"/>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合      计</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36</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648</w:t>
            </w:r>
          </w:p>
        </w:tc>
        <w:tc>
          <w:tcPr>
            <w:tcW w:w="567"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264</w:t>
            </w:r>
          </w:p>
        </w:tc>
        <w:tc>
          <w:tcPr>
            <w:tcW w:w="56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384</w:t>
            </w:r>
          </w:p>
        </w:tc>
        <w:tc>
          <w:tcPr>
            <w:tcW w:w="344"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1"/>
                <w:szCs w:val="21"/>
              </w:rPr>
            </w:pPr>
            <w:r w:rsidRPr="000235C3">
              <w:rPr>
                <w:rFonts w:ascii="宋体" w:eastAsia="宋体" w:hAnsi="宋体" w:cs="宋体" w:hint="eastAsia"/>
                <w:color w:val="000000"/>
                <w:kern w:val="0"/>
                <w:sz w:val="21"/>
                <w:szCs w:val="21"/>
              </w:rPr>
              <w:t xml:space="preserve">　</w:t>
            </w:r>
          </w:p>
        </w:tc>
      </w:tr>
      <w:tr w:rsidR="000235C3" w:rsidRPr="000235C3" w:rsidTr="000235C3">
        <w:trPr>
          <w:trHeight w:val="540"/>
        </w:trPr>
        <w:tc>
          <w:tcPr>
            <w:tcW w:w="8613" w:type="dxa"/>
            <w:gridSpan w:val="24"/>
            <w:tcBorders>
              <w:top w:val="nil"/>
              <w:left w:val="nil"/>
              <w:bottom w:val="nil"/>
              <w:right w:val="nil"/>
            </w:tcBorders>
            <w:shd w:val="clear" w:color="auto" w:fill="auto"/>
            <w:vAlign w:val="center"/>
            <w:hideMark/>
          </w:tcPr>
          <w:p w:rsidR="000235C3" w:rsidRDefault="000235C3" w:rsidP="000235C3">
            <w:pPr>
              <w:widowControl/>
              <w:jc w:val="center"/>
              <w:rPr>
                <w:rFonts w:ascii="宋体" w:eastAsia="宋体" w:hAnsi="宋体" w:cs="宋体"/>
                <w:b/>
                <w:bCs/>
                <w:color w:val="000000"/>
                <w:kern w:val="0"/>
                <w:sz w:val="21"/>
                <w:szCs w:val="21"/>
              </w:rPr>
            </w:pPr>
          </w:p>
          <w:p w:rsidR="000235C3" w:rsidRDefault="000235C3" w:rsidP="000235C3">
            <w:pPr>
              <w:widowControl/>
              <w:jc w:val="center"/>
              <w:rPr>
                <w:rFonts w:ascii="宋体" w:eastAsia="宋体" w:hAnsi="宋体" w:cs="宋体"/>
                <w:b/>
                <w:bCs/>
                <w:color w:val="000000"/>
                <w:kern w:val="0"/>
                <w:sz w:val="21"/>
                <w:szCs w:val="21"/>
              </w:rPr>
            </w:pPr>
          </w:p>
          <w:p w:rsidR="000235C3" w:rsidRPr="000235C3" w:rsidRDefault="000235C3" w:rsidP="000235C3">
            <w:pPr>
              <w:widowControl/>
              <w:jc w:val="center"/>
              <w:rPr>
                <w:rFonts w:ascii="宋体" w:eastAsia="宋体" w:hAnsi="宋体" w:cs="宋体"/>
                <w:b/>
                <w:bCs/>
                <w:color w:val="000000"/>
                <w:kern w:val="0"/>
                <w:sz w:val="21"/>
                <w:szCs w:val="21"/>
              </w:rPr>
            </w:pPr>
            <w:r w:rsidRPr="000235C3">
              <w:rPr>
                <w:rFonts w:ascii="宋体" w:eastAsia="宋体" w:hAnsi="宋体" w:cs="宋体" w:hint="eastAsia"/>
                <w:b/>
                <w:bCs/>
                <w:color w:val="000000"/>
                <w:kern w:val="0"/>
                <w:sz w:val="21"/>
                <w:szCs w:val="21"/>
              </w:rPr>
              <w:t>2019级面向社会扩招三年制（高职） 计算机信息管理专业教学进程表</w:t>
            </w:r>
          </w:p>
        </w:tc>
      </w:tr>
      <w:tr w:rsidR="000235C3" w:rsidRPr="000235C3" w:rsidTr="000235C3">
        <w:trPr>
          <w:trHeight w:val="300"/>
        </w:trPr>
        <w:tc>
          <w:tcPr>
            <w:tcW w:w="8613" w:type="dxa"/>
            <w:gridSpan w:val="24"/>
            <w:tcBorders>
              <w:top w:val="nil"/>
              <w:left w:val="nil"/>
              <w:bottom w:val="nil"/>
              <w:right w:val="nil"/>
            </w:tcBorders>
            <w:shd w:val="clear" w:color="auto" w:fill="auto"/>
            <w:vAlign w:val="center"/>
            <w:hideMark/>
          </w:tcPr>
          <w:p w:rsidR="000235C3" w:rsidRPr="000235C3" w:rsidRDefault="000235C3" w:rsidP="000235C3">
            <w:pPr>
              <w:widowControl/>
              <w:jc w:val="left"/>
              <w:rPr>
                <w:rFonts w:ascii="宋体" w:eastAsia="宋体" w:hAnsi="宋体" w:cs="宋体"/>
                <w:b/>
                <w:bCs/>
                <w:color w:val="000000"/>
                <w:kern w:val="0"/>
                <w:sz w:val="22"/>
                <w:szCs w:val="22"/>
              </w:rPr>
            </w:pPr>
            <w:r w:rsidRPr="000235C3">
              <w:rPr>
                <w:rFonts w:ascii="宋体" w:eastAsia="宋体" w:hAnsi="宋体" w:cs="宋体" w:hint="eastAsia"/>
                <w:b/>
                <w:bCs/>
                <w:color w:val="000000"/>
                <w:kern w:val="0"/>
                <w:sz w:val="22"/>
                <w:szCs w:val="22"/>
              </w:rPr>
              <w:t>附表</w:t>
            </w:r>
            <w:proofErr w:type="gramStart"/>
            <w:r w:rsidRPr="000235C3">
              <w:rPr>
                <w:rFonts w:ascii="宋体" w:eastAsia="宋体" w:hAnsi="宋体" w:cs="宋体" w:hint="eastAsia"/>
                <w:b/>
                <w:bCs/>
                <w:color w:val="000000"/>
                <w:kern w:val="0"/>
                <w:sz w:val="22"/>
                <w:szCs w:val="22"/>
              </w:rPr>
              <w:t>一</w:t>
            </w:r>
            <w:proofErr w:type="gramEnd"/>
            <w:r w:rsidRPr="000235C3">
              <w:rPr>
                <w:rFonts w:ascii="宋体" w:eastAsia="宋体" w:hAnsi="宋体" w:cs="宋体" w:hint="eastAsia"/>
                <w:b/>
                <w:bCs/>
                <w:color w:val="000000"/>
                <w:kern w:val="0"/>
                <w:sz w:val="22"/>
                <w:szCs w:val="22"/>
              </w:rPr>
              <w:t>（续）</w:t>
            </w:r>
          </w:p>
        </w:tc>
      </w:tr>
      <w:tr w:rsidR="000235C3" w:rsidRPr="000235C3" w:rsidTr="000235C3">
        <w:trPr>
          <w:trHeight w:val="285"/>
        </w:trPr>
        <w:tc>
          <w:tcPr>
            <w:tcW w:w="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课程   类别</w:t>
            </w:r>
          </w:p>
        </w:tc>
        <w:tc>
          <w:tcPr>
            <w:tcW w:w="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7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序号</w:t>
            </w:r>
          </w:p>
        </w:tc>
        <w:tc>
          <w:tcPr>
            <w:tcW w:w="13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4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学分</w:t>
            </w:r>
          </w:p>
        </w:tc>
        <w:tc>
          <w:tcPr>
            <w:tcW w:w="1554" w:type="dxa"/>
            <w:gridSpan w:val="5"/>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课   时   数</w:t>
            </w:r>
          </w:p>
        </w:tc>
        <w:tc>
          <w:tcPr>
            <w:tcW w:w="2322" w:type="dxa"/>
            <w:gridSpan w:val="7"/>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理论实</w:t>
            </w:r>
            <w:proofErr w:type="gramStart"/>
            <w:r w:rsidRPr="000235C3">
              <w:rPr>
                <w:rFonts w:ascii="宋体" w:eastAsia="宋体" w:hAnsi="宋体" w:cs="宋体" w:hint="eastAsia"/>
                <w:color w:val="000000"/>
                <w:kern w:val="0"/>
                <w:sz w:val="20"/>
              </w:rPr>
              <w:t>训教学</w:t>
            </w:r>
            <w:proofErr w:type="gramEnd"/>
            <w:r w:rsidRPr="000235C3">
              <w:rPr>
                <w:rFonts w:ascii="宋体" w:eastAsia="宋体" w:hAnsi="宋体" w:cs="宋体" w:hint="eastAsia"/>
                <w:color w:val="000000"/>
                <w:kern w:val="0"/>
                <w:sz w:val="20"/>
              </w:rPr>
              <w:t>周课时</w:t>
            </w:r>
          </w:p>
        </w:tc>
        <w:tc>
          <w:tcPr>
            <w:tcW w:w="774" w:type="dxa"/>
            <w:gridSpan w:val="2"/>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考试考核</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备注</w:t>
            </w:r>
          </w:p>
        </w:tc>
      </w:tr>
      <w:tr w:rsidR="000235C3" w:rsidRPr="000235C3" w:rsidTr="000235C3">
        <w:trPr>
          <w:trHeight w:val="285"/>
        </w:trPr>
        <w:tc>
          <w:tcPr>
            <w:tcW w:w="386"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754" w:type="dxa"/>
            <w:gridSpan w:val="3"/>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459" w:type="dxa"/>
            <w:gridSpan w:val="2"/>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54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总  计</w:t>
            </w:r>
          </w:p>
        </w:tc>
        <w:tc>
          <w:tcPr>
            <w:tcW w:w="1013" w:type="dxa"/>
            <w:gridSpan w:val="3"/>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其    中</w:t>
            </w:r>
          </w:p>
        </w:tc>
        <w:tc>
          <w:tcPr>
            <w:tcW w:w="774" w:type="dxa"/>
            <w:gridSpan w:val="3"/>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第一学年</w:t>
            </w:r>
          </w:p>
        </w:tc>
        <w:tc>
          <w:tcPr>
            <w:tcW w:w="774" w:type="dxa"/>
            <w:gridSpan w:val="2"/>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第二学年</w:t>
            </w:r>
          </w:p>
        </w:tc>
        <w:tc>
          <w:tcPr>
            <w:tcW w:w="774" w:type="dxa"/>
            <w:gridSpan w:val="2"/>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第三学年</w:t>
            </w:r>
          </w:p>
        </w:tc>
        <w:tc>
          <w:tcPr>
            <w:tcW w:w="387" w:type="dxa"/>
            <w:vMerge w:val="restart"/>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考  试</w:t>
            </w:r>
          </w:p>
        </w:tc>
        <w:tc>
          <w:tcPr>
            <w:tcW w:w="387" w:type="dxa"/>
            <w:vMerge w:val="restart"/>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考   查</w:t>
            </w: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r>
      <w:tr w:rsidR="000235C3" w:rsidRPr="000235C3" w:rsidTr="000235C3">
        <w:trPr>
          <w:trHeight w:val="630"/>
        </w:trPr>
        <w:tc>
          <w:tcPr>
            <w:tcW w:w="386"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754" w:type="dxa"/>
            <w:gridSpan w:val="3"/>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459" w:type="dxa"/>
            <w:gridSpan w:val="2"/>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541" w:type="dxa"/>
            <w:gridSpan w:val="2"/>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理论</w:t>
            </w:r>
          </w:p>
        </w:tc>
        <w:tc>
          <w:tcPr>
            <w:tcW w:w="54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实践</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6"/>
                <w:szCs w:val="16"/>
              </w:rPr>
            </w:pPr>
            <w:r w:rsidRPr="000235C3">
              <w:rPr>
                <w:rFonts w:ascii="宋体" w:eastAsia="宋体" w:hAnsi="宋体" w:cs="宋体" w:hint="eastAsia"/>
                <w:color w:val="000000"/>
                <w:kern w:val="0"/>
                <w:sz w:val="16"/>
                <w:szCs w:val="16"/>
              </w:rPr>
              <w:t>第一学期</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6"/>
                <w:szCs w:val="16"/>
              </w:rPr>
            </w:pPr>
            <w:r w:rsidRPr="000235C3">
              <w:rPr>
                <w:rFonts w:ascii="宋体" w:eastAsia="宋体" w:hAnsi="宋体" w:cs="宋体" w:hint="eastAsia"/>
                <w:color w:val="000000"/>
                <w:kern w:val="0"/>
                <w:sz w:val="16"/>
                <w:szCs w:val="16"/>
              </w:rPr>
              <w:t>第二学期</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6"/>
                <w:szCs w:val="16"/>
              </w:rPr>
            </w:pPr>
            <w:r w:rsidRPr="000235C3">
              <w:rPr>
                <w:rFonts w:ascii="宋体" w:eastAsia="宋体" w:hAnsi="宋体" w:cs="宋体" w:hint="eastAsia"/>
                <w:color w:val="000000"/>
                <w:kern w:val="0"/>
                <w:sz w:val="16"/>
                <w:szCs w:val="16"/>
              </w:rPr>
              <w:t>第三学期</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6"/>
                <w:szCs w:val="16"/>
              </w:rPr>
            </w:pPr>
            <w:r w:rsidRPr="000235C3">
              <w:rPr>
                <w:rFonts w:ascii="宋体" w:eastAsia="宋体" w:hAnsi="宋体" w:cs="宋体" w:hint="eastAsia"/>
                <w:color w:val="000000"/>
                <w:kern w:val="0"/>
                <w:sz w:val="16"/>
                <w:szCs w:val="16"/>
              </w:rPr>
              <w:t>第四学期</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6"/>
                <w:szCs w:val="16"/>
              </w:rPr>
            </w:pPr>
            <w:r w:rsidRPr="000235C3">
              <w:rPr>
                <w:rFonts w:ascii="宋体" w:eastAsia="宋体" w:hAnsi="宋体" w:cs="宋体" w:hint="eastAsia"/>
                <w:color w:val="000000"/>
                <w:kern w:val="0"/>
                <w:sz w:val="16"/>
                <w:szCs w:val="16"/>
              </w:rPr>
              <w:t>第五学期</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6"/>
                <w:szCs w:val="16"/>
              </w:rPr>
            </w:pPr>
            <w:r w:rsidRPr="000235C3">
              <w:rPr>
                <w:rFonts w:ascii="宋体" w:eastAsia="宋体" w:hAnsi="宋体" w:cs="宋体" w:hint="eastAsia"/>
                <w:color w:val="000000"/>
                <w:kern w:val="0"/>
                <w:sz w:val="16"/>
                <w:szCs w:val="16"/>
              </w:rPr>
              <w:t>第六学期</w:t>
            </w:r>
          </w:p>
        </w:tc>
        <w:tc>
          <w:tcPr>
            <w:tcW w:w="387"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7"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r>
      <w:tr w:rsidR="000235C3" w:rsidRPr="000235C3" w:rsidTr="000235C3">
        <w:trPr>
          <w:trHeight w:val="330"/>
        </w:trPr>
        <w:tc>
          <w:tcPr>
            <w:tcW w:w="386"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754" w:type="dxa"/>
            <w:gridSpan w:val="3"/>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459" w:type="dxa"/>
            <w:gridSpan w:val="2"/>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541" w:type="dxa"/>
            <w:gridSpan w:val="2"/>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472"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541" w:type="dxa"/>
            <w:gridSpan w:val="2"/>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6"/>
                <w:szCs w:val="16"/>
              </w:rPr>
            </w:pPr>
            <w:r w:rsidRPr="000235C3">
              <w:rPr>
                <w:rFonts w:ascii="宋体" w:eastAsia="宋体" w:hAnsi="宋体" w:cs="宋体" w:hint="eastAsia"/>
                <w:color w:val="000000"/>
                <w:kern w:val="0"/>
                <w:sz w:val="16"/>
                <w:szCs w:val="16"/>
              </w:rPr>
              <w:t>16周</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6"/>
                <w:szCs w:val="16"/>
              </w:rPr>
            </w:pPr>
            <w:r w:rsidRPr="000235C3">
              <w:rPr>
                <w:rFonts w:ascii="宋体" w:eastAsia="宋体" w:hAnsi="宋体" w:cs="宋体" w:hint="eastAsia"/>
                <w:color w:val="000000"/>
                <w:kern w:val="0"/>
                <w:sz w:val="16"/>
                <w:szCs w:val="16"/>
              </w:rPr>
              <w:t>18周</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6"/>
                <w:szCs w:val="16"/>
              </w:rPr>
            </w:pPr>
            <w:r w:rsidRPr="000235C3">
              <w:rPr>
                <w:rFonts w:ascii="宋体" w:eastAsia="宋体" w:hAnsi="宋体" w:cs="宋体" w:hint="eastAsia"/>
                <w:color w:val="000000"/>
                <w:kern w:val="0"/>
                <w:sz w:val="16"/>
                <w:szCs w:val="16"/>
              </w:rPr>
              <w:t>18周</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6"/>
                <w:szCs w:val="16"/>
              </w:rPr>
            </w:pPr>
            <w:r w:rsidRPr="000235C3">
              <w:rPr>
                <w:rFonts w:ascii="宋体" w:eastAsia="宋体" w:hAnsi="宋体" w:cs="宋体" w:hint="eastAsia"/>
                <w:color w:val="000000"/>
                <w:kern w:val="0"/>
                <w:sz w:val="16"/>
                <w:szCs w:val="16"/>
              </w:rPr>
              <w:t>18周</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6"/>
                <w:szCs w:val="16"/>
              </w:rPr>
            </w:pPr>
            <w:r w:rsidRPr="000235C3">
              <w:rPr>
                <w:rFonts w:ascii="宋体" w:eastAsia="宋体" w:hAnsi="宋体" w:cs="宋体" w:hint="eastAsia"/>
                <w:color w:val="000000"/>
                <w:kern w:val="0"/>
                <w:sz w:val="16"/>
                <w:szCs w:val="16"/>
              </w:rPr>
              <w:t>18周</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6"/>
                <w:szCs w:val="16"/>
              </w:rPr>
            </w:pPr>
            <w:r w:rsidRPr="000235C3">
              <w:rPr>
                <w:rFonts w:ascii="宋体" w:eastAsia="宋体" w:hAnsi="宋体" w:cs="宋体" w:hint="eastAsia"/>
                <w:color w:val="000000"/>
                <w:kern w:val="0"/>
                <w:sz w:val="16"/>
                <w:szCs w:val="16"/>
              </w:rPr>
              <w:t>18周</w:t>
            </w:r>
          </w:p>
        </w:tc>
        <w:tc>
          <w:tcPr>
            <w:tcW w:w="387"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7"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r>
      <w:tr w:rsidR="000235C3" w:rsidRPr="000235C3" w:rsidTr="000235C3">
        <w:trPr>
          <w:trHeight w:val="320"/>
        </w:trPr>
        <w:tc>
          <w:tcPr>
            <w:tcW w:w="386" w:type="dxa"/>
            <w:vMerge w:val="restart"/>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职业拓展知识与能力</w:t>
            </w:r>
          </w:p>
        </w:tc>
        <w:tc>
          <w:tcPr>
            <w:tcW w:w="386" w:type="dxa"/>
            <w:vMerge w:val="restart"/>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任选课</w:t>
            </w:r>
          </w:p>
        </w:tc>
        <w:tc>
          <w:tcPr>
            <w:tcW w:w="754"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4-1</w:t>
            </w:r>
          </w:p>
        </w:tc>
        <w:tc>
          <w:tcPr>
            <w:tcW w:w="1346"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r w:rsidRPr="000235C3">
              <w:rPr>
                <w:rFonts w:ascii="宋体" w:eastAsia="宋体" w:hAnsi="宋体" w:cs="宋体" w:hint="eastAsia"/>
                <w:color w:val="000000"/>
                <w:kern w:val="0"/>
                <w:sz w:val="20"/>
              </w:rPr>
              <w:t>成功学</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36</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线上课程；第3、4学期分别任选1门课，每门课2学分，共计</w:t>
            </w:r>
            <w:proofErr w:type="gramStart"/>
            <w:r w:rsidRPr="000235C3">
              <w:rPr>
                <w:rFonts w:ascii="宋体" w:eastAsia="宋体" w:hAnsi="宋体" w:cs="宋体" w:hint="eastAsia"/>
                <w:color w:val="000000"/>
                <w:kern w:val="0"/>
                <w:sz w:val="20"/>
              </w:rPr>
              <w:t>计</w:t>
            </w:r>
            <w:proofErr w:type="gramEnd"/>
            <w:r w:rsidRPr="000235C3">
              <w:rPr>
                <w:rFonts w:ascii="宋体" w:eastAsia="宋体" w:hAnsi="宋体" w:cs="宋体" w:hint="eastAsia"/>
                <w:color w:val="000000"/>
                <w:kern w:val="0"/>
                <w:sz w:val="20"/>
              </w:rPr>
              <w:t>4学分</w:t>
            </w:r>
          </w:p>
        </w:tc>
      </w:tr>
      <w:tr w:rsidR="000235C3" w:rsidRPr="000235C3" w:rsidTr="000235C3">
        <w:trPr>
          <w:trHeight w:val="32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754"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4-2</w:t>
            </w:r>
          </w:p>
        </w:tc>
        <w:tc>
          <w:tcPr>
            <w:tcW w:w="1346"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r w:rsidRPr="000235C3">
              <w:rPr>
                <w:rFonts w:ascii="宋体" w:eastAsia="宋体" w:hAnsi="宋体" w:cs="宋体" w:hint="eastAsia"/>
                <w:color w:val="000000"/>
                <w:kern w:val="0"/>
                <w:sz w:val="20"/>
              </w:rPr>
              <w:t>大学生团体心理训练</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36</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r>
      <w:tr w:rsidR="000235C3" w:rsidRPr="000235C3" w:rsidTr="000235C3">
        <w:trPr>
          <w:trHeight w:val="32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754"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4-3</w:t>
            </w:r>
          </w:p>
        </w:tc>
        <w:tc>
          <w:tcPr>
            <w:tcW w:w="1346"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r w:rsidRPr="000235C3">
              <w:rPr>
                <w:rFonts w:ascii="宋体" w:eastAsia="宋体" w:hAnsi="宋体" w:cs="宋体" w:hint="eastAsia"/>
                <w:color w:val="000000"/>
                <w:kern w:val="0"/>
                <w:sz w:val="20"/>
              </w:rPr>
              <w:t>大学生意外伤害与急救</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36</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r>
      <w:tr w:rsidR="000235C3" w:rsidRPr="000235C3" w:rsidTr="000235C3">
        <w:trPr>
          <w:trHeight w:val="32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754"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4-4</w:t>
            </w:r>
          </w:p>
        </w:tc>
        <w:tc>
          <w:tcPr>
            <w:tcW w:w="1346"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r w:rsidRPr="000235C3">
              <w:rPr>
                <w:rFonts w:ascii="宋体" w:eastAsia="宋体" w:hAnsi="宋体" w:cs="宋体" w:hint="eastAsia"/>
                <w:color w:val="000000"/>
                <w:kern w:val="0"/>
                <w:sz w:val="20"/>
              </w:rPr>
              <w:t>国学今用</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36</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r>
      <w:tr w:rsidR="000235C3" w:rsidRPr="000235C3" w:rsidTr="000235C3">
        <w:trPr>
          <w:trHeight w:val="32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754"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4-5</w:t>
            </w:r>
          </w:p>
        </w:tc>
        <w:tc>
          <w:tcPr>
            <w:tcW w:w="1346"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r w:rsidRPr="000235C3">
              <w:rPr>
                <w:rFonts w:ascii="宋体" w:eastAsia="宋体" w:hAnsi="宋体" w:cs="宋体" w:hint="eastAsia"/>
                <w:color w:val="000000"/>
                <w:kern w:val="0"/>
                <w:sz w:val="20"/>
              </w:rPr>
              <w:t>徽商与徽文化</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36</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r>
      <w:tr w:rsidR="000235C3" w:rsidRPr="000235C3" w:rsidTr="000235C3">
        <w:trPr>
          <w:trHeight w:val="32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754"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4-6</w:t>
            </w:r>
          </w:p>
        </w:tc>
        <w:tc>
          <w:tcPr>
            <w:tcW w:w="1346"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r w:rsidRPr="000235C3">
              <w:rPr>
                <w:rFonts w:ascii="宋体" w:eastAsia="宋体" w:hAnsi="宋体" w:cs="宋体" w:hint="eastAsia"/>
                <w:color w:val="000000"/>
                <w:kern w:val="0"/>
                <w:sz w:val="20"/>
              </w:rPr>
              <w:t>商务礼仪</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36</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r>
      <w:tr w:rsidR="000235C3" w:rsidRPr="000235C3" w:rsidTr="000235C3">
        <w:trPr>
          <w:trHeight w:val="32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754"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4-7</w:t>
            </w:r>
          </w:p>
        </w:tc>
        <w:tc>
          <w:tcPr>
            <w:tcW w:w="1346"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r w:rsidRPr="000235C3">
              <w:rPr>
                <w:rFonts w:ascii="宋体" w:eastAsia="宋体" w:hAnsi="宋体" w:cs="宋体" w:hint="eastAsia"/>
                <w:color w:val="000000"/>
                <w:kern w:val="0"/>
                <w:sz w:val="20"/>
              </w:rPr>
              <w:t>摄影</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36</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r>
      <w:tr w:rsidR="000235C3" w:rsidRPr="000235C3" w:rsidTr="000235C3">
        <w:trPr>
          <w:trHeight w:val="32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754"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4-8</w:t>
            </w:r>
          </w:p>
        </w:tc>
        <w:tc>
          <w:tcPr>
            <w:tcW w:w="1346"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r w:rsidRPr="000235C3">
              <w:rPr>
                <w:rFonts w:ascii="宋体" w:eastAsia="宋体" w:hAnsi="宋体" w:cs="宋体" w:hint="eastAsia"/>
                <w:color w:val="000000"/>
                <w:kern w:val="0"/>
                <w:sz w:val="20"/>
              </w:rPr>
              <w:t>围棋文化与原理</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36</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r>
      <w:tr w:rsidR="000235C3" w:rsidRPr="000235C3" w:rsidTr="000235C3">
        <w:trPr>
          <w:trHeight w:val="32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754"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4-9</w:t>
            </w:r>
          </w:p>
        </w:tc>
        <w:tc>
          <w:tcPr>
            <w:tcW w:w="1346"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r w:rsidRPr="000235C3">
              <w:rPr>
                <w:rFonts w:ascii="宋体" w:eastAsia="宋体" w:hAnsi="宋体" w:cs="宋体" w:hint="eastAsia"/>
                <w:color w:val="000000"/>
                <w:kern w:val="0"/>
                <w:sz w:val="20"/>
              </w:rPr>
              <w:t>心理学与生活</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36</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r>
      <w:tr w:rsidR="000235C3" w:rsidRPr="000235C3" w:rsidTr="000235C3">
        <w:trPr>
          <w:trHeight w:val="32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754"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4-10</w:t>
            </w:r>
          </w:p>
        </w:tc>
        <w:tc>
          <w:tcPr>
            <w:tcW w:w="1346"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r w:rsidRPr="000235C3">
              <w:rPr>
                <w:rFonts w:ascii="宋体" w:eastAsia="宋体" w:hAnsi="宋体" w:cs="宋体" w:hint="eastAsia"/>
                <w:color w:val="000000"/>
                <w:kern w:val="0"/>
                <w:sz w:val="20"/>
              </w:rPr>
              <w:t>艺术欣赏</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36</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r>
      <w:tr w:rsidR="000235C3" w:rsidRPr="000235C3" w:rsidTr="000235C3">
        <w:trPr>
          <w:trHeight w:val="32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754"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4-11</w:t>
            </w:r>
          </w:p>
        </w:tc>
        <w:tc>
          <w:tcPr>
            <w:tcW w:w="1346"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r w:rsidRPr="000235C3">
              <w:rPr>
                <w:rFonts w:ascii="宋体" w:eastAsia="宋体" w:hAnsi="宋体" w:cs="宋体" w:hint="eastAsia"/>
                <w:color w:val="000000"/>
                <w:kern w:val="0"/>
                <w:sz w:val="20"/>
              </w:rPr>
              <w:t>音乐</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36</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r>
      <w:tr w:rsidR="000235C3" w:rsidRPr="000235C3" w:rsidTr="000235C3">
        <w:trPr>
          <w:trHeight w:val="32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754"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4-12</w:t>
            </w:r>
          </w:p>
        </w:tc>
        <w:tc>
          <w:tcPr>
            <w:tcW w:w="1346"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r w:rsidRPr="000235C3">
              <w:rPr>
                <w:rFonts w:ascii="宋体" w:eastAsia="宋体" w:hAnsi="宋体" w:cs="宋体" w:hint="eastAsia"/>
                <w:color w:val="000000"/>
                <w:kern w:val="0"/>
                <w:sz w:val="20"/>
              </w:rPr>
              <w:t>营销与策划</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36</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r>
      <w:tr w:rsidR="000235C3" w:rsidRPr="000235C3" w:rsidTr="000235C3">
        <w:trPr>
          <w:trHeight w:val="32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754" w:type="dxa"/>
            <w:gridSpan w:val="3"/>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4-13</w:t>
            </w:r>
          </w:p>
        </w:tc>
        <w:tc>
          <w:tcPr>
            <w:tcW w:w="1346"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r w:rsidRPr="000235C3">
              <w:rPr>
                <w:rFonts w:ascii="宋体" w:eastAsia="宋体" w:hAnsi="宋体" w:cs="宋体" w:hint="eastAsia"/>
                <w:color w:val="000000"/>
                <w:kern w:val="0"/>
                <w:sz w:val="20"/>
              </w:rPr>
              <w:t>营养与保健学</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36</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r>
      <w:tr w:rsidR="000235C3" w:rsidRPr="000235C3" w:rsidTr="000235C3">
        <w:trPr>
          <w:trHeight w:val="320"/>
        </w:trPr>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nil"/>
              <w:left w:val="single" w:sz="4" w:space="0" w:color="auto"/>
              <w:bottom w:val="single" w:sz="4" w:space="0" w:color="auto"/>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2100" w:type="dxa"/>
            <w:gridSpan w:val="5"/>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小</w:t>
            </w:r>
            <w:r w:rsidRPr="000235C3">
              <w:rPr>
                <w:rFonts w:eastAsia="宋体"/>
                <w:color w:val="000000"/>
                <w:kern w:val="0"/>
                <w:sz w:val="20"/>
              </w:rPr>
              <w:t xml:space="preserve">      </w:t>
            </w:r>
            <w:r w:rsidRPr="000235C3">
              <w:rPr>
                <w:rFonts w:ascii="宋体" w:eastAsia="宋体" w:hAnsi="宋体" w:cs="宋体" w:hint="eastAsia"/>
                <w:color w:val="000000"/>
                <w:kern w:val="0"/>
                <w:sz w:val="20"/>
              </w:rPr>
              <w:t>计</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4</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72</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36</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36</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r>
      <w:tr w:rsidR="000235C3" w:rsidRPr="000235C3" w:rsidTr="000235C3">
        <w:trPr>
          <w:trHeight w:val="320"/>
        </w:trPr>
        <w:tc>
          <w:tcPr>
            <w:tcW w:w="386" w:type="dxa"/>
            <w:vMerge w:val="restart"/>
            <w:tcBorders>
              <w:top w:val="nil"/>
              <w:left w:val="single" w:sz="4" w:space="0" w:color="auto"/>
              <w:bottom w:val="nil"/>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综合技能</w:t>
            </w:r>
          </w:p>
        </w:tc>
        <w:tc>
          <w:tcPr>
            <w:tcW w:w="386" w:type="dxa"/>
            <w:vMerge w:val="restart"/>
            <w:tcBorders>
              <w:top w:val="nil"/>
              <w:left w:val="single" w:sz="4" w:space="0" w:color="auto"/>
              <w:bottom w:val="single" w:sz="4" w:space="0" w:color="000000"/>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必修课</w:t>
            </w: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5-1</w:t>
            </w:r>
          </w:p>
        </w:tc>
        <w:tc>
          <w:tcPr>
            <w:tcW w:w="1544" w:type="dxa"/>
            <w:gridSpan w:val="4"/>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kern w:val="0"/>
                <w:sz w:val="20"/>
              </w:rPr>
            </w:pPr>
            <w:proofErr w:type="gramStart"/>
            <w:r w:rsidRPr="000235C3">
              <w:rPr>
                <w:rFonts w:ascii="宋体" w:eastAsia="宋体" w:hAnsi="宋体" w:cs="宋体" w:hint="eastAsia"/>
                <w:kern w:val="0"/>
                <w:sz w:val="20"/>
              </w:rPr>
              <w:t>跟岗实习</w:t>
            </w:r>
            <w:proofErr w:type="gramEnd"/>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20</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360</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0</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360</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kern w:val="0"/>
                <w:sz w:val="10"/>
                <w:szCs w:val="10"/>
              </w:rPr>
            </w:pPr>
            <w:r w:rsidRPr="000235C3">
              <w:rPr>
                <w:rFonts w:ascii="宋体" w:eastAsia="宋体" w:hAnsi="宋体" w:cs="宋体" w:hint="eastAsia"/>
                <w:kern w:val="0"/>
                <w:sz w:val="10"/>
                <w:szCs w:val="10"/>
              </w:rPr>
              <w:t>18周</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0"/>
                <w:szCs w:val="10"/>
              </w:rPr>
            </w:pPr>
            <w:r w:rsidRPr="000235C3">
              <w:rPr>
                <w:rFonts w:ascii="宋体" w:eastAsia="宋体" w:hAnsi="宋体" w:cs="宋体" w:hint="eastAsia"/>
                <w:color w:val="000000"/>
                <w:kern w:val="0"/>
                <w:sz w:val="10"/>
                <w:szCs w:val="1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0"/>
                <w:szCs w:val="10"/>
              </w:rPr>
            </w:pPr>
            <w:r w:rsidRPr="000235C3">
              <w:rPr>
                <w:rFonts w:ascii="宋体" w:eastAsia="宋体" w:hAnsi="宋体" w:cs="宋体" w:hint="eastAsia"/>
                <w:color w:val="000000"/>
                <w:kern w:val="0"/>
                <w:sz w:val="10"/>
                <w:szCs w:val="1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r>
      <w:tr w:rsidR="000235C3" w:rsidRPr="000235C3" w:rsidTr="000235C3">
        <w:trPr>
          <w:trHeight w:val="320"/>
        </w:trPr>
        <w:tc>
          <w:tcPr>
            <w:tcW w:w="386" w:type="dxa"/>
            <w:vMerge/>
            <w:tcBorders>
              <w:top w:val="nil"/>
              <w:left w:val="single" w:sz="4" w:space="0" w:color="auto"/>
              <w:bottom w:val="nil"/>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5-2</w:t>
            </w:r>
          </w:p>
        </w:tc>
        <w:tc>
          <w:tcPr>
            <w:tcW w:w="1544" w:type="dxa"/>
            <w:gridSpan w:val="4"/>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r w:rsidRPr="000235C3">
              <w:rPr>
                <w:rFonts w:ascii="宋体" w:eastAsia="宋体" w:hAnsi="宋体" w:cs="宋体" w:hint="eastAsia"/>
                <w:color w:val="000000"/>
                <w:kern w:val="0"/>
                <w:sz w:val="20"/>
              </w:rPr>
              <w:t>顶岗实习</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10</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180</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0</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180</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0"/>
                <w:szCs w:val="10"/>
              </w:rPr>
            </w:pPr>
            <w:r w:rsidRPr="000235C3">
              <w:rPr>
                <w:rFonts w:ascii="宋体" w:eastAsia="宋体" w:hAnsi="宋体" w:cs="宋体" w:hint="eastAsia"/>
                <w:color w:val="000000"/>
                <w:kern w:val="0"/>
                <w:sz w:val="10"/>
                <w:szCs w:val="1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0"/>
                <w:szCs w:val="10"/>
              </w:rPr>
            </w:pPr>
            <w:r w:rsidRPr="000235C3">
              <w:rPr>
                <w:rFonts w:ascii="宋体" w:eastAsia="宋体" w:hAnsi="宋体" w:cs="宋体" w:hint="eastAsia"/>
                <w:color w:val="000000"/>
                <w:kern w:val="0"/>
                <w:sz w:val="10"/>
                <w:szCs w:val="10"/>
              </w:rPr>
              <w:t>9周</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0"/>
                <w:szCs w:val="10"/>
              </w:rPr>
            </w:pPr>
            <w:r w:rsidRPr="000235C3">
              <w:rPr>
                <w:rFonts w:ascii="宋体" w:eastAsia="宋体" w:hAnsi="宋体" w:cs="宋体" w:hint="eastAsia"/>
                <w:color w:val="000000"/>
                <w:kern w:val="0"/>
                <w:sz w:val="10"/>
                <w:szCs w:val="1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r>
      <w:tr w:rsidR="000235C3" w:rsidRPr="000235C3" w:rsidTr="000235C3">
        <w:trPr>
          <w:trHeight w:val="320"/>
        </w:trPr>
        <w:tc>
          <w:tcPr>
            <w:tcW w:w="386" w:type="dxa"/>
            <w:vMerge/>
            <w:tcBorders>
              <w:top w:val="nil"/>
              <w:left w:val="single" w:sz="4" w:space="0" w:color="auto"/>
              <w:bottom w:val="nil"/>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vMerge/>
            <w:tcBorders>
              <w:top w:val="nil"/>
              <w:left w:val="single" w:sz="4" w:space="0" w:color="auto"/>
              <w:bottom w:val="single" w:sz="4" w:space="0" w:color="000000"/>
              <w:right w:val="single" w:sz="4" w:space="0" w:color="auto"/>
            </w:tcBorders>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55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0"/>
              </w:rPr>
            </w:pPr>
            <w:r w:rsidRPr="000235C3">
              <w:rPr>
                <w:rFonts w:ascii="宋体" w:eastAsia="宋体" w:hAnsi="宋体" w:cs="宋体" w:hint="eastAsia"/>
                <w:kern w:val="0"/>
                <w:sz w:val="20"/>
              </w:rPr>
              <w:t>5-3</w:t>
            </w:r>
          </w:p>
        </w:tc>
        <w:tc>
          <w:tcPr>
            <w:tcW w:w="1544" w:type="dxa"/>
            <w:gridSpan w:val="4"/>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r w:rsidRPr="000235C3">
              <w:rPr>
                <w:rFonts w:ascii="宋体" w:eastAsia="宋体" w:hAnsi="宋体" w:cs="宋体" w:hint="eastAsia"/>
                <w:color w:val="000000"/>
                <w:kern w:val="0"/>
                <w:sz w:val="20"/>
              </w:rPr>
              <w:t>毕业实习报告</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10</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180</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0</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180</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0"/>
                <w:szCs w:val="10"/>
              </w:rPr>
            </w:pPr>
            <w:r w:rsidRPr="000235C3">
              <w:rPr>
                <w:rFonts w:ascii="宋体" w:eastAsia="宋体" w:hAnsi="宋体" w:cs="宋体" w:hint="eastAsia"/>
                <w:color w:val="000000"/>
                <w:kern w:val="0"/>
                <w:sz w:val="10"/>
                <w:szCs w:val="1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0"/>
                <w:szCs w:val="10"/>
              </w:rPr>
            </w:pPr>
            <w:r w:rsidRPr="000235C3">
              <w:rPr>
                <w:rFonts w:ascii="宋体" w:eastAsia="宋体" w:hAnsi="宋体" w:cs="宋体" w:hint="eastAsia"/>
                <w:color w:val="000000"/>
                <w:kern w:val="0"/>
                <w:sz w:val="10"/>
                <w:szCs w:val="10"/>
              </w:rPr>
              <w:t>9周</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10"/>
                <w:szCs w:val="10"/>
              </w:rPr>
            </w:pPr>
            <w:r w:rsidRPr="000235C3">
              <w:rPr>
                <w:rFonts w:ascii="宋体" w:eastAsia="宋体" w:hAnsi="宋体" w:cs="宋体" w:hint="eastAsia"/>
                <w:color w:val="000000"/>
                <w:kern w:val="0"/>
                <w:sz w:val="10"/>
                <w:szCs w:val="1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r>
      <w:tr w:rsidR="000235C3" w:rsidRPr="000235C3" w:rsidTr="000235C3">
        <w:trPr>
          <w:trHeight w:val="32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r w:rsidRPr="000235C3">
              <w:rPr>
                <w:rFonts w:ascii="宋体" w:eastAsia="宋体" w:hAnsi="宋体" w:cs="宋体" w:hint="eastAsia"/>
                <w:color w:val="000000"/>
                <w:kern w:val="0"/>
                <w:sz w:val="20"/>
              </w:rPr>
              <w:t>合计</w:t>
            </w:r>
          </w:p>
        </w:tc>
        <w:tc>
          <w:tcPr>
            <w:tcW w:w="2100" w:type="dxa"/>
            <w:gridSpan w:val="5"/>
            <w:tcBorders>
              <w:top w:val="single" w:sz="4" w:space="0" w:color="auto"/>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合     计</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40</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720</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0</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720</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r>
      <w:tr w:rsidR="000235C3" w:rsidRPr="000235C3" w:rsidTr="000235C3">
        <w:trPr>
          <w:trHeight w:val="320"/>
        </w:trPr>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总计</w:t>
            </w:r>
          </w:p>
        </w:tc>
        <w:tc>
          <w:tcPr>
            <w:tcW w:w="556"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1544" w:type="dxa"/>
            <w:gridSpan w:val="4"/>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459"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147</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2586</w:t>
            </w:r>
          </w:p>
        </w:tc>
        <w:tc>
          <w:tcPr>
            <w:tcW w:w="47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928</w:t>
            </w:r>
          </w:p>
        </w:tc>
        <w:tc>
          <w:tcPr>
            <w:tcW w:w="541"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1658</w:t>
            </w:r>
          </w:p>
        </w:tc>
        <w:tc>
          <w:tcPr>
            <w:tcW w:w="387" w:type="dxa"/>
            <w:gridSpan w:val="2"/>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25</w:t>
            </w:r>
          </w:p>
        </w:tc>
        <w:tc>
          <w:tcPr>
            <w:tcW w:w="387" w:type="dxa"/>
            <w:tcBorders>
              <w:top w:val="nil"/>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24</w:t>
            </w:r>
          </w:p>
        </w:tc>
        <w:tc>
          <w:tcPr>
            <w:tcW w:w="387" w:type="dxa"/>
            <w:tcBorders>
              <w:top w:val="nil"/>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21</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21</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387"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c>
          <w:tcPr>
            <w:tcW w:w="632" w:type="dxa"/>
            <w:tcBorders>
              <w:top w:val="nil"/>
              <w:left w:val="nil"/>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r w:rsidRPr="000235C3">
              <w:rPr>
                <w:rFonts w:ascii="宋体" w:eastAsia="宋体" w:hAnsi="宋体" w:cs="宋体" w:hint="eastAsia"/>
                <w:color w:val="000000"/>
                <w:kern w:val="0"/>
                <w:sz w:val="20"/>
              </w:rPr>
              <w:t xml:space="preserve">　</w:t>
            </w: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55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1544" w:type="dxa"/>
            <w:gridSpan w:val="4"/>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459"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541"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47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541"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left"/>
              <w:rPr>
                <w:rFonts w:ascii="宋体" w:eastAsia="宋体" w:hAnsi="宋体" w:cs="宋体"/>
                <w:color w:val="000000"/>
                <w:kern w:val="0"/>
                <w:sz w:val="20"/>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55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1544" w:type="dxa"/>
            <w:gridSpan w:val="4"/>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459"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541"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47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541"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r>
      <w:tr w:rsidR="000235C3" w:rsidRPr="000235C3" w:rsidTr="000235C3">
        <w:trPr>
          <w:trHeight w:val="255"/>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55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1544" w:type="dxa"/>
            <w:gridSpan w:val="4"/>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459"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541"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47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541"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0"/>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100" w:type="dxa"/>
            <w:gridSpan w:val="5"/>
            <w:tcBorders>
              <w:top w:val="nil"/>
              <w:left w:val="nil"/>
              <w:bottom w:val="single" w:sz="4" w:space="0" w:color="000000"/>
              <w:right w:val="nil"/>
            </w:tcBorders>
            <w:shd w:val="clear" w:color="auto" w:fill="auto"/>
            <w:vAlign w:val="center"/>
            <w:hideMark/>
          </w:tcPr>
          <w:p w:rsidR="000235C3" w:rsidRPr="000235C3" w:rsidRDefault="000235C3" w:rsidP="000235C3">
            <w:pPr>
              <w:widowControl/>
              <w:jc w:val="center"/>
              <w:rPr>
                <w:rFonts w:ascii="宋体" w:eastAsia="宋体" w:hAnsi="宋体" w:cs="宋体"/>
                <w:b/>
                <w:bCs/>
                <w:color w:val="000000"/>
                <w:kern w:val="0"/>
                <w:sz w:val="24"/>
                <w:szCs w:val="24"/>
              </w:rPr>
            </w:pPr>
            <w:r w:rsidRPr="000235C3">
              <w:rPr>
                <w:rFonts w:ascii="宋体" w:eastAsia="宋体" w:hAnsi="宋体" w:cs="宋体" w:hint="eastAsia"/>
                <w:b/>
                <w:bCs/>
                <w:color w:val="000000"/>
                <w:kern w:val="0"/>
                <w:sz w:val="24"/>
                <w:szCs w:val="24"/>
              </w:rPr>
              <w:t>附表二</w:t>
            </w:r>
          </w:p>
        </w:tc>
        <w:tc>
          <w:tcPr>
            <w:tcW w:w="4335" w:type="dxa"/>
            <w:gridSpan w:val="14"/>
            <w:tcBorders>
              <w:top w:val="nil"/>
              <w:left w:val="nil"/>
              <w:bottom w:val="single" w:sz="4" w:space="0" w:color="000000"/>
              <w:right w:val="nil"/>
            </w:tcBorders>
            <w:shd w:val="clear" w:color="auto" w:fill="auto"/>
            <w:vAlign w:val="center"/>
            <w:hideMark/>
          </w:tcPr>
          <w:p w:rsidR="000235C3" w:rsidRPr="000235C3" w:rsidRDefault="000235C3" w:rsidP="000235C3">
            <w:pPr>
              <w:widowControl/>
              <w:jc w:val="left"/>
              <w:rPr>
                <w:rFonts w:ascii="宋体" w:eastAsia="宋体" w:hAnsi="宋体" w:cs="宋体"/>
                <w:b/>
                <w:bCs/>
                <w:color w:val="000000"/>
                <w:kern w:val="0"/>
                <w:sz w:val="24"/>
                <w:szCs w:val="24"/>
              </w:rPr>
            </w:pPr>
            <w:r w:rsidRPr="000235C3">
              <w:rPr>
                <w:rFonts w:ascii="宋体" w:eastAsia="宋体" w:hAnsi="宋体" w:cs="宋体" w:hint="eastAsia"/>
                <w:b/>
                <w:bCs/>
                <w:color w:val="000000"/>
                <w:kern w:val="0"/>
                <w:sz w:val="24"/>
                <w:szCs w:val="24"/>
              </w:rPr>
              <w:t>计算机信息管理专业各教学环节总课时分配表</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6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559" w:type="dxa"/>
            <w:gridSpan w:val="7"/>
            <w:tcBorders>
              <w:top w:val="nil"/>
              <w:left w:val="single" w:sz="4" w:space="0" w:color="000000"/>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项目</w:t>
            </w:r>
          </w:p>
        </w:tc>
        <w:tc>
          <w:tcPr>
            <w:tcW w:w="1554" w:type="dxa"/>
            <w:gridSpan w:val="5"/>
            <w:tcBorders>
              <w:top w:val="nil"/>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课时数</w:t>
            </w:r>
          </w:p>
        </w:tc>
        <w:tc>
          <w:tcPr>
            <w:tcW w:w="1161" w:type="dxa"/>
            <w:gridSpan w:val="4"/>
            <w:tcBorders>
              <w:top w:val="single" w:sz="4" w:space="0" w:color="000000"/>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百分比</w:t>
            </w:r>
          </w:p>
        </w:tc>
        <w:tc>
          <w:tcPr>
            <w:tcW w:w="1161" w:type="dxa"/>
            <w:gridSpan w:val="3"/>
            <w:tcBorders>
              <w:top w:val="single" w:sz="4" w:space="0" w:color="000000"/>
              <w:left w:val="nil"/>
              <w:bottom w:val="nil"/>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备注</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559" w:type="dxa"/>
            <w:gridSpan w:val="7"/>
            <w:tcBorders>
              <w:top w:val="nil"/>
              <w:left w:val="single" w:sz="4" w:space="0" w:color="000000"/>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职业思想道德</w:t>
            </w:r>
          </w:p>
        </w:tc>
        <w:tc>
          <w:tcPr>
            <w:tcW w:w="1554" w:type="dxa"/>
            <w:gridSpan w:val="5"/>
            <w:tcBorders>
              <w:top w:val="nil"/>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426</w:t>
            </w:r>
          </w:p>
        </w:tc>
        <w:tc>
          <w:tcPr>
            <w:tcW w:w="1161" w:type="dxa"/>
            <w:gridSpan w:val="4"/>
            <w:tcBorders>
              <w:top w:val="single" w:sz="4" w:space="0" w:color="000000"/>
              <w:left w:val="nil"/>
              <w:bottom w:val="single" w:sz="4" w:space="0" w:color="000000"/>
              <w:right w:val="nil"/>
            </w:tcBorders>
            <w:shd w:val="clear" w:color="auto" w:fill="auto"/>
            <w:vAlign w:val="center"/>
            <w:hideMark/>
          </w:tcPr>
          <w:p w:rsidR="000235C3" w:rsidRPr="000235C3" w:rsidRDefault="000235C3" w:rsidP="000235C3">
            <w:pPr>
              <w:widowControl/>
              <w:jc w:val="right"/>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16.47%</w:t>
            </w:r>
          </w:p>
        </w:tc>
        <w:tc>
          <w:tcPr>
            <w:tcW w:w="1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 xml:space="preserve">　</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559" w:type="dxa"/>
            <w:gridSpan w:val="7"/>
            <w:tcBorders>
              <w:top w:val="nil"/>
              <w:left w:val="single" w:sz="4" w:space="0" w:color="000000"/>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职业基础知识与能力</w:t>
            </w:r>
          </w:p>
        </w:tc>
        <w:tc>
          <w:tcPr>
            <w:tcW w:w="1554" w:type="dxa"/>
            <w:gridSpan w:val="5"/>
            <w:tcBorders>
              <w:top w:val="nil"/>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720</w:t>
            </w:r>
          </w:p>
        </w:tc>
        <w:tc>
          <w:tcPr>
            <w:tcW w:w="1161" w:type="dxa"/>
            <w:gridSpan w:val="4"/>
            <w:tcBorders>
              <w:top w:val="single" w:sz="4" w:space="0" w:color="000000"/>
              <w:left w:val="nil"/>
              <w:bottom w:val="single" w:sz="4" w:space="0" w:color="000000"/>
              <w:right w:val="nil"/>
            </w:tcBorders>
            <w:shd w:val="clear" w:color="auto" w:fill="auto"/>
            <w:vAlign w:val="center"/>
            <w:hideMark/>
          </w:tcPr>
          <w:p w:rsidR="000235C3" w:rsidRPr="000235C3" w:rsidRDefault="000235C3" w:rsidP="000235C3">
            <w:pPr>
              <w:widowControl/>
              <w:jc w:val="right"/>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27.84%</w:t>
            </w:r>
          </w:p>
        </w:tc>
        <w:tc>
          <w:tcPr>
            <w:tcW w:w="1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 xml:space="preserve">　</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559" w:type="dxa"/>
            <w:gridSpan w:val="7"/>
            <w:tcBorders>
              <w:top w:val="nil"/>
              <w:left w:val="single" w:sz="4" w:space="0" w:color="000000"/>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职业知识与能力</w:t>
            </w:r>
          </w:p>
        </w:tc>
        <w:tc>
          <w:tcPr>
            <w:tcW w:w="1554" w:type="dxa"/>
            <w:gridSpan w:val="5"/>
            <w:tcBorders>
              <w:top w:val="nil"/>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648</w:t>
            </w:r>
          </w:p>
        </w:tc>
        <w:tc>
          <w:tcPr>
            <w:tcW w:w="1161" w:type="dxa"/>
            <w:gridSpan w:val="4"/>
            <w:tcBorders>
              <w:top w:val="single" w:sz="4" w:space="0" w:color="000000"/>
              <w:left w:val="nil"/>
              <w:bottom w:val="single" w:sz="4" w:space="0" w:color="000000"/>
              <w:right w:val="nil"/>
            </w:tcBorders>
            <w:shd w:val="clear" w:color="auto" w:fill="auto"/>
            <w:vAlign w:val="center"/>
            <w:hideMark/>
          </w:tcPr>
          <w:p w:rsidR="000235C3" w:rsidRPr="000235C3" w:rsidRDefault="000235C3" w:rsidP="000235C3">
            <w:pPr>
              <w:widowControl/>
              <w:jc w:val="right"/>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25.06%</w:t>
            </w:r>
          </w:p>
        </w:tc>
        <w:tc>
          <w:tcPr>
            <w:tcW w:w="1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 xml:space="preserve">　</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559" w:type="dxa"/>
            <w:gridSpan w:val="7"/>
            <w:tcBorders>
              <w:top w:val="nil"/>
              <w:left w:val="single" w:sz="4" w:space="0" w:color="000000"/>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职业拓展知识与能力</w:t>
            </w:r>
          </w:p>
        </w:tc>
        <w:tc>
          <w:tcPr>
            <w:tcW w:w="1554" w:type="dxa"/>
            <w:gridSpan w:val="5"/>
            <w:tcBorders>
              <w:top w:val="nil"/>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72</w:t>
            </w:r>
          </w:p>
        </w:tc>
        <w:tc>
          <w:tcPr>
            <w:tcW w:w="1161" w:type="dxa"/>
            <w:gridSpan w:val="4"/>
            <w:tcBorders>
              <w:top w:val="single" w:sz="4" w:space="0" w:color="000000"/>
              <w:left w:val="nil"/>
              <w:bottom w:val="single" w:sz="4" w:space="0" w:color="000000"/>
              <w:right w:val="nil"/>
            </w:tcBorders>
            <w:shd w:val="clear" w:color="auto" w:fill="auto"/>
            <w:vAlign w:val="center"/>
            <w:hideMark/>
          </w:tcPr>
          <w:p w:rsidR="000235C3" w:rsidRPr="000235C3" w:rsidRDefault="000235C3" w:rsidP="000235C3">
            <w:pPr>
              <w:widowControl/>
              <w:jc w:val="right"/>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2.78%</w:t>
            </w:r>
          </w:p>
        </w:tc>
        <w:tc>
          <w:tcPr>
            <w:tcW w:w="1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 xml:space="preserve">　</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559" w:type="dxa"/>
            <w:gridSpan w:val="7"/>
            <w:tcBorders>
              <w:top w:val="nil"/>
              <w:left w:val="single" w:sz="4" w:space="0" w:color="000000"/>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综合技能</w:t>
            </w:r>
          </w:p>
        </w:tc>
        <w:tc>
          <w:tcPr>
            <w:tcW w:w="1554" w:type="dxa"/>
            <w:gridSpan w:val="5"/>
            <w:tcBorders>
              <w:top w:val="nil"/>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720</w:t>
            </w:r>
          </w:p>
        </w:tc>
        <w:tc>
          <w:tcPr>
            <w:tcW w:w="1161" w:type="dxa"/>
            <w:gridSpan w:val="4"/>
            <w:tcBorders>
              <w:top w:val="single" w:sz="4" w:space="0" w:color="000000"/>
              <w:left w:val="nil"/>
              <w:bottom w:val="single" w:sz="4" w:space="0" w:color="000000"/>
              <w:right w:val="nil"/>
            </w:tcBorders>
            <w:shd w:val="clear" w:color="auto" w:fill="auto"/>
            <w:vAlign w:val="center"/>
            <w:hideMark/>
          </w:tcPr>
          <w:p w:rsidR="000235C3" w:rsidRPr="000235C3" w:rsidRDefault="000235C3" w:rsidP="000235C3">
            <w:pPr>
              <w:widowControl/>
              <w:jc w:val="right"/>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27.84%</w:t>
            </w:r>
          </w:p>
        </w:tc>
        <w:tc>
          <w:tcPr>
            <w:tcW w:w="1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 xml:space="preserve">　</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559" w:type="dxa"/>
            <w:gridSpan w:val="7"/>
            <w:tcBorders>
              <w:top w:val="nil"/>
              <w:left w:val="single" w:sz="4" w:space="0" w:color="000000"/>
              <w:bottom w:val="nil"/>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合计</w:t>
            </w:r>
          </w:p>
        </w:tc>
        <w:tc>
          <w:tcPr>
            <w:tcW w:w="1554" w:type="dxa"/>
            <w:gridSpan w:val="5"/>
            <w:tcBorders>
              <w:top w:val="nil"/>
              <w:left w:val="nil"/>
              <w:bottom w:val="nil"/>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2586</w:t>
            </w:r>
          </w:p>
        </w:tc>
        <w:tc>
          <w:tcPr>
            <w:tcW w:w="1161" w:type="dxa"/>
            <w:gridSpan w:val="4"/>
            <w:tcBorders>
              <w:top w:val="single" w:sz="4" w:space="0" w:color="000000"/>
              <w:left w:val="nil"/>
              <w:bottom w:val="single" w:sz="4" w:space="0" w:color="auto"/>
              <w:right w:val="nil"/>
            </w:tcBorders>
            <w:shd w:val="clear" w:color="auto" w:fill="auto"/>
            <w:vAlign w:val="center"/>
            <w:hideMark/>
          </w:tcPr>
          <w:p w:rsidR="000235C3" w:rsidRPr="000235C3" w:rsidRDefault="000235C3" w:rsidP="000235C3">
            <w:pPr>
              <w:widowControl/>
              <w:jc w:val="right"/>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100.00%</w:t>
            </w:r>
          </w:p>
        </w:tc>
        <w:tc>
          <w:tcPr>
            <w:tcW w:w="1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 xml:space="preserve">　</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559" w:type="dxa"/>
            <w:gridSpan w:val="7"/>
            <w:tcBorders>
              <w:top w:val="single" w:sz="4" w:space="0" w:color="auto"/>
              <w:left w:val="single" w:sz="4" w:space="0" w:color="auto"/>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 xml:space="preserve">　</w:t>
            </w:r>
          </w:p>
        </w:tc>
        <w:tc>
          <w:tcPr>
            <w:tcW w:w="1554" w:type="dxa"/>
            <w:gridSpan w:val="5"/>
            <w:tcBorders>
              <w:top w:val="single" w:sz="4" w:space="0" w:color="auto"/>
              <w:left w:val="nil"/>
              <w:bottom w:val="single" w:sz="4" w:space="0" w:color="auto"/>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 xml:space="preserve">　</w:t>
            </w:r>
          </w:p>
        </w:tc>
        <w:tc>
          <w:tcPr>
            <w:tcW w:w="774" w:type="dxa"/>
            <w:gridSpan w:val="3"/>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1548" w:type="dxa"/>
            <w:gridSpan w:val="4"/>
            <w:tcBorders>
              <w:top w:val="single" w:sz="4" w:space="0" w:color="auto"/>
              <w:left w:val="nil"/>
              <w:bottom w:val="single" w:sz="4" w:space="0" w:color="auto"/>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 xml:space="preserve">　</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559" w:type="dxa"/>
            <w:gridSpan w:val="7"/>
            <w:tcBorders>
              <w:top w:val="nil"/>
              <w:left w:val="single" w:sz="4" w:space="0" w:color="000000"/>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必修课</w:t>
            </w:r>
          </w:p>
        </w:tc>
        <w:tc>
          <w:tcPr>
            <w:tcW w:w="1554" w:type="dxa"/>
            <w:gridSpan w:val="5"/>
            <w:tcBorders>
              <w:top w:val="nil"/>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2270</w:t>
            </w:r>
          </w:p>
        </w:tc>
        <w:tc>
          <w:tcPr>
            <w:tcW w:w="1161" w:type="dxa"/>
            <w:gridSpan w:val="4"/>
            <w:tcBorders>
              <w:top w:val="single" w:sz="4" w:space="0" w:color="auto"/>
              <w:left w:val="nil"/>
              <w:bottom w:val="single" w:sz="4" w:space="0" w:color="000000"/>
              <w:right w:val="nil"/>
            </w:tcBorders>
            <w:shd w:val="clear" w:color="auto" w:fill="auto"/>
            <w:vAlign w:val="center"/>
            <w:hideMark/>
          </w:tcPr>
          <w:p w:rsidR="000235C3" w:rsidRPr="000235C3" w:rsidRDefault="000235C3" w:rsidP="000235C3">
            <w:pPr>
              <w:widowControl/>
              <w:jc w:val="right"/>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87.78%</w:t>
            </w:r>
          </w:p>
        </w:tc>
        <w:tc>
          <w:tcPr>
            <w:tcW w:w="116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 xml:space="preserve">　</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559" w:type="dxa"/>
            <w:gridSpan w:val="7"/>
            <w:tcBorders>
              <w:top w:val="nil"/>
              <w:left w:val="single" w:sz="4" w:space="0" w:color="000000"/>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限选课</w:t>
            </w:r>
          </w:p>
        </w:tc>
        <w:tc>
          <w:tcPr>
            <w:tcW w:w="1554" w:type="dxa"/>
            <w:gridSpan w:val="5"/>
            <w:tcBorders>
              <w:top w:val="nil"/>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244</w:t>
            </w:r>
          </w:p>
        </w:tc>
        <w:tc>
          <w:tcPr>
            <w:tcW w:w="1161" w:type="dxa"/>
            <w:gridSpan w:val="4"/>
            <w:tcBorders>
              <w:top w:val="single" w:sz="4" w:space="0" w:color="000000"/>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right"/>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9.44%</w:t>
            </w:r>
          </w:p>
        </w:tc>
        <w:tc>
          <w:tcPr>
            <w:tcW w:w="1161" w:type="dxa"/>
            <w:gridSpan w:val="3"/>
            <w:tcBorders>
              <w:top w:val="nil"/>
              <w:left w:val="nil"/>
              <w:bottom w:val="single" w:sz="4" w:space="0" w:color="auto"/>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 xml:space="preserve">　</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559" w:type="dxa"/>
            <w:gridSpan w:val="7"/>
            <w:tcBorders>
              <w:top w:val="nil"/>
              <w:left w:val="single" w:sz="4" w:space="0" w:color="000000"/>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任选课</w:t>
            </w:r>
          </w:p>
        </w:tc>
        <w:tc>
          <w:tcPr>
            <w:tcW w:w="1554" w:type="dxa"/>
            <w:gridSpan w:val="5"/>
            <w:tcBorders>
              <w:top w:val="nil"/>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72</w:t>
            </w:r>
          </w:p>
        </w:tc>
        <w:tc>
          <w:tcPr>
            <w:tcW w:w="1161" w:type="dxa"/>
            <w:gridSpan w:val="4"/>
            <w:tcBorders>
              <w:top w:val="single" w:sz="4" w:space="0" w:color="000000"/>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right"/>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2.78%</w:t>
            </w:r>
          </w:p>
        </w:tc>
        <w:tc>
          <w:tcPr>
            <w:tcW w:w="1161" w:type="dxa"/>
            <w:gridSpan w:val="3"/>
            <w:tcBorders>
              <w:top w:val="nil"/>
              <w:left w:val="nil"/>
              <w:bottom w:val="single" w:sz="4" w:space="0" w:color="auto"/>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 xml:space="preserve">　</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559" w:type="dxa"/>
            <w:gridSpan w:val="7"/>
            <w:tcBorders>
              <w:top w:val="nil"/>
              <w:left w:val="single" w:sz="4" w:space="0" w:color="000000"/>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合计</w:t>
            </w:r>
          </w:p>
        </w:tc>
        <w:tc>
          <w:tcPr>
            <w:tcW w:w="1554" w:type="dxa"/>
            <w:gridSpan w:val="5"/>
            <w:tcBorders>
              <w:top w:val="nil"/>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2586</w:t>
            </w:r>
          </w:p>
        </w:tc>
        <w:tc>
          <w:tcPr>
            <w:tcW w:w="11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5C3" w:rsidRPr="000235C3" w:rsidRDefault="000235C3" w:rsidP="000235C3">
            <w:pPr>
              <w:widowControl/>
              <w:jc w:val="right"/>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100.00%</w:t>
            </w:r>
          </w:p>
        </w:tc>
        <w:tc>
          <w:tcPr>
            <w:tcW w:w="1161" w:type="dxa"/>
            <w:gridSpan w:val="3"/>
            <w:tcBorders>
              <w:top w:val="nil"/>
              <w:left w:val="nil"/>
              <w:bottom w:val="single" w:sz="4" w:space="0" w:color="auto"/>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 xml:space="preserve">　</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55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1544" w:type="dxa"/>
            <w:gridSpan w:val="4"/>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459"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541"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47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541"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55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1544" w:type="dxa"/>
            <w:gridSpan w:val="4"/>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459"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541"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47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541"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gridSpan w:val="2"/>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100" w:type="dxa"/>
            <w:gridSpan w:val="5"/>
            <w:tcBorders>
              <w:top w:val="nil"/>
              <w:left w:val="nil"/>
              <w:bottom w:val="single" w:sz="4" w:space="0" w:color="000000"/>
              <w:right w:val="nil"/>
            </w:tcBorders>
            <w:shd w:val="clear" w:color="auto" w:fill="auto"/>
            <w:vAlign w:val="center"/>
            <w:hideMark/>
          </w:tcPr>
          <w:p w:rsidR="000235C3" w:rsidRPr="000235C3" w:rsidRDefault="000235C3" w:rsidP="000235C3">
            <w:pPr>
              <w:widowControl/>
              <w:jc w:val="center"/>
              <w:rPr>
                <w:rFonts w:ascii="宋体" w:eastAsia="宋体" w:hAnsi="宋体" w:cs="宋体"/>
                <w:b/>
                <w:bCs/>
                <w:color w:val="000000"/>
                <w:kern w:val="0"/>
                <w:sz w:val="24"/>
                <w:szCs w:val="24"/>
              </w:rPr>
            </w:pPr>
            <w:r w:rsidRPr="000235C3">
              <w:rPr>
                <w:rFonts w:ascii="宋体" w:eastAsia="宋体" w:hAnsi="宋体" w:cs="宋体" w:hint="eastAsia"/>
                <w:b/>
                <w:bCs/>
                <w:color w:val="000000"/>
                <w:kern w:val="0"/>
                <w:sz w:val="24"/>
                <w:szCs w:val="24"/>
              </w:rPr>
              <w:t>附表三</w:t>
            </w:r>
          </w:p>
        </w:tc>
        <w:tc>
          <w:tcPr>
            <w:tcW w:w="4335" w:type="dxa"/>
            <w:gridSpan w:val="14"/>
            <w:tcBorders>
              <w:top w:val="nil"/>
              <w:left w:val="nil"/>
              <w:bottom w:val="single" w:sz="4" w:space="0" w:color="000000"/>
              <w:right w:val="nil"/>
            </w:tcBorders>
            <w:shd w:val="clear" w:color="auto" w:fill="auto"/>
            <w:vAlign w:val="center"/>
            <w:hideMark/>
          </w:tcPr>
          <w:p w:rsidR="000235C3" w:rsidRPr="000235C3" w:rsidRDefault="000235C3" w:rsidP="000235C3">
            <w:pPr>
              <w:widowControl/>
              <w:jc w:val="left"/>
              <w:rPr>
                <w:rFonts w:ascii="宋体" w:eastAsia="宋体" w:hAnsi="宋体" w:cs="宋体"/>
                <w:b/>
                <w:bCs/>
                <w:color w:val="000000"/>
                <w:kern w:val="0"/>
                <w:sz w:val="24"/>
                <w:szCs w:val="24"/>
              </w:rPr>
            </w:pPr>
            <w:r w:rsidRPr="000235C3">
              <w:rPr>
                <w:rFonts w:ascii="宋体" w:eastAsia="宋体" w:hAnsi="宋体" w:cs="宋体" w:hint="eastAsia"/>
                <w:b/>
                <w:bCs/>
                <w:color w:val="000000"/>
                <w:kern w:val="0"/>
                <w:sz w:val="24"/>
                <w:szCs w:val="24"/>
              </w:rPr>
              <w:t xml:space="preserve"> 计算机信息管理专业理论课与实训课课时分配表</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100" w:type="dxa"/>
            <w:gridSpan w:val="5"/>
            <w:tcBorders>
              <w:top w:val="nil"/>
              <w:left w:val="single" w:sz="4" w:space="0" w:color="000000"/>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项目</w:t>
            </w:r>
          </w:p>
        </w:tc>
        <w:tc>
          <w:tcPr>
            <w:tcW w:w="2013" w:type="dxa"/>
            <w:gridSpan w:val="7"/>
            <w:tcBorders>
              <w:top w:val="nil"/>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总课时数</w:t>
            </w:r>
          </w:p>
        </w:tc>
        <w:tc>
          <w:tcPr>
            <w:tcW w:w="1161" w:type="dxa"/>
            <w:gridSpan w:val="4"/>
            <w:tcBorders>
              <w:top w:val="single" w:sz="4" w:space="0" w:color="000000"/>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百分比</w:t>
            </w:r>
          </w:p>
        </w:tc>
        <w:tc>
          <w:tcPr>
            <w:tcW w:w="1161" w:type="dxa"/>
            <w:gridSpan w:val="3"/>
            <w:tcBorders>
              <w:top w:val="single" w:sz="4" w:space="0" w:color="000000"/>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备注</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100" w:type="dxa"/>
            <w:gridSpan w:val="5"/>
            <w:tcBorders>
              <w:top w:val="nil"/>
              <w:left w:val="single" w:sz="4" w:space="0" w:color="000000"/>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理论课时</w:t>
            </w:r>
          </w:p>
        </w:tc>
        <w:tc>
          <w:tcPr>
            <w:tcW w:w="2013" w:type="dxa"/>
            <w:gridSpan w:val="7"/>
            <w:tcBorders>
              <w:top w:val="nil"/>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928</w:t>
            </w:r>
          </w:p>
        </w:tc>
        <w:tc>
          <w:tcPr>
            <w:tcW w:w="1161" w:type="dxa"/>
            <w:gridSpan w:val="4"/>
            <w:tcBorders>
              <w:top w:val="single" w:sz="4" w:space="0" w:color="000000"/>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right"/>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35.89%</w:t>
            </w:r>
          </w:p>
        </w:tc>
        <w:tc>
          <w:tcPr>
            <w:tcW w:w="1161" w:type="dxa"/>
            <w:gridSpan w:val="3"/>
            <w:tcBorders>
              <w:top w:val="single" w:sz="4" w:space="0" w:color="000000"/>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 xml:space="preserve">　</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100" w:type="dxa"/>
            <w:gridSpan w:val="5"/>
            <w:tcBorders>
              <w:top w:val="nil"/>
              <w:left w:val="single" w:sz="4" w:space="0" w:color="000000"/>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实践课时</w:t>
            </w:r>
          </w:p>
        </w:tc>
        <w:tc>
          <w:tcPr>
            <w:tcW w:w="2013" w:type="dxa"/>
            <w:gridSpan w:val="7"/>
            <w:tcBorders>
              <w:top w:val="nil"/>
              <w:left w:val="nil"/>
              <w:bottom w:val="nil"/>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1658</w:t>
            </w:r>
          </w:p>
        </w:tc>
        <w:tc>
          <w:tcPr>
            <w:tcW w:w="1161" w:type="dxa"/>
            <w:gridSpan w:val="4"/>
            <w:tcBorders>
              <w:top w:val="single" w:sz="4" w:space="0" w:color="000000"/>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right"/>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64.11%</w:t>
            </w:r>
          </w:p>
        </w:tc>
        <w:tc>
          <w:tcPr>
            <w:tcW w:w="1161" w:type="dxa"/>
            <w:gridSpan w:val="3"/>
            <w:tcBorders>
              <w:top w:val="single" w:sz="4" w:space="0" w:color="000000"/>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 xml:space="preserve">　</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r w:rsidR="000235C3" w:rsidRPr="000235C3" w:rsidTr="000235C3">
        <w:trPr>
          <w:trHeight w:val="300"/>
        </w:trPr>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6"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2100" w:type="dxa"/>
            <w:gridSpan w:val="5"/>
            <w:tcBorders>
              <w:top w:val="nil"/>
              <w:left w:val="single" w:sz="4" w:space="0" w:color="000000"/>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合计</w:t>
            </w:r>
          </w:p>
        </w:tc>
        <w:tc>
          <w:tcPr>
            <w:tcW w:w="201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2586</w:t>
            </w:r>
          </w:p>
        </w:tc>
        <w:tc>
          <w:tcPr>
            <w:tcW w:w="1161" w:type="dxa"/>
            <w:gridSpan w:val="4"/>
            <w:tcBorders>
              <w:top w:val="single" w:sz="4" w:space="0" w:color="000000"/>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right"/>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100.00%</w:t>
            </w:r>
          </w:p>
        </w:tc>
        <w:tc>
          <w:tcPr>
            <w:tcW w:w="1161" w:type="dxa"/>
            <w:gridSpan w:val="3"/>
            <w:tcBorders>
              <w:top w:val="single" w:sz="4" w:space="0" w:color="000000"/>
              <w:left w:val="nil"/>
              <w:bottom w:val="single" w:sz="4" w:space="0" w:color="000000"/>
              <w:right w:val="single" w:sz="4" w:space="0" w:color="000000"/>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r w:rsidRPr="000235C3">
              <w:rPr>
                <w:rFonts w:ascii="宋体" w:eastAsia="宋体" w:hAnsi="宋体" w:cs="宋体" w:hint="eastAsia"/>
                <w:color w:val="000000"/>
                <w:kern w:val="0"/>
                <w:sz w:val="24"/>
                <w:szCs w:val="24"/>
              </w:rPr>
              <w:t xml:space="preserve">　</w:t>
            </w: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387"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c>
          <w:tcPr>
            <w:tcW w:w="632" w:type="dxa"/>
            <w:tcBorders>
              <w:top w:val="nil"/>
              <w:left w:val="nil"/>
              <w:bottom w:val="nil"/>
              <w:right w:val="nil"/>
            </w:tcBorders>
            <w:shd w:val="clear" w:color="auto" w:fill="auto"/>
            <w:vAlign w:val="center"/>
            <w:hideMark/>
          </w:tcPr>
          <w:p w:rsidR="000235C3" w:rsidRPr="000235C3" w:rsidRDefault="000235C3" w:rsidP="000235C3">
            <w:pPr>
              <w:widowControl/>
              <w:jc w:val="center"/>
              <w:rPr>
                <w:rFonts w:ascii="宋体" w:eastAsia="宋体" w:hAnsi="宋体" w:cs="宋体"/>
                <w:color w:val="000000"/>
                <w:kern w:val="0"/>
                <w:sz w:val="24"/>
                <w:szCs w:val="24"/>
              </w:rPr>
            </w:pPr>
          </w:p>
        </w:tc>
      </w:tr>
    </w:tbl>
    <w:p w:rsidR="004E75CB" w:rsidRDefault="004E75CB" w:rsidP="004E75CB">
      <w:pPr>
        <w:spacing w:line="560" w:lineRule="exact"/>
        <w:ind w:firstLineChars="200" w:firstLine="480"/>
        <w:jc w:val="left"/>
        <w:rPr>
          <w:rFonts w:ascii="宋体" w:hAnsi="宋体"/>
          <w:sz w:val="24"/>
        </w:rPr>
      </w:pPr>
    </w:p>
    <w:p w:rsidR="004E75CB" w:rsidRPr="004E4C84" w:rsidRDefault="00726DF6" w:rsidP="004E4C84">
      <w:pPr>
        <w:spacing w:line="360" w:lineRule="auto"/>
        <w:ind w:firstLineChars="200" w:firstLine="562"/>
        <w:jc w:val="left"/>
        <w:outlineLvl w:val="0"/>
        <w:rPr>
          <w:rFonts w:ascii="宋体" w:eastAsia="宋体" w:hAnsi="宋体"/>
          <w:b/>
          <w:sz w:val="28"/>
          <w:szCs w:val="28"/>
        </w:rPr>
      </w:pPr>
      <w:bookmarkStart w:id="18" w:name="_Toc18077653"/>
      <w:r w:rsidRPr="004E4C84">
        <w:rPr>
          <w:rFonts w:ascii="宋体" w:eastAsia="宋体" w:hAnsi="宋体" w:hint="eastAsia"/>
          <w:b/>
          <w:sz w:val="28"/>
          <w:szCs w:val="28"/>
        </w:rPr>
        <w:t>九</w:t>
      </w:r>
      <w:r w:rsidR="004E75CB" w:rsidRPr="004E4C84">
        <w:rPr>
          <w:rFonts w:ascii="宋体" w:eastAsia="宋体" w:hAnsi="宋体" w:hint="eastAsia"/>
          <w:b/>
          <w:sz w:val="28"/>
          <w:szCs w:val="28"/>
        </w:rPr>
        <w:t>、实施保障</w:t>
      </w:r>
      <w:bookmarkEnd w:id="18"/>
    </w:p>
    <w:p w:rsidR="004E75CB" w:rsidRPr="004E4C84" w:rsidRDefault="004E75CB" w:rsidP="004E4C84">
      <w:pPr>
        <w:spacing w:line="560" w:lineRule="exact"/>
        <w:ind w:firstLineChars="200" w:firstLine="482"/>
        <w:jc w:val="left"/>
        <w:outlineLvl w:val="1"/>
        <w:rPr>
          <w:rFonts w:ascii="宋体" w:eastAsia="宋体" w:hAnsi="宋体"/>
          <w:b/>
          <w:sz w:val="24"/>
        </w:rPr>
      </w:pPr>
      <w:bookmarkStart w:id="19" w:name="_Toc18077654"/>
      <w:r w:rsidRPr="004E4C84">
        <w:rPr>
          <w:rFonts w:ascii="宋体" w:eastAsia="宋体" w:hAnsi="宋体" w:hint="eastAsia"/>
          <w:b/>
          <w:sz w:val="24"/>
        </w:rPr>
        <w:t>（一）师资队伍</w:t>
      </w:r>
      <w:bookmarkEnd w:id="19"/>
    </w:p>
    <w:p w:rsidR="004E75CB" w:rsidRPr="004A58FA" w:rsidRDefault="004E75CB" w:rsidP="008F099A">
      <w:pPr>
        <w:spacing w:line="360" w:lineRule="auto"/>
        <w:ind w:firstLineChars="200" w:firstLine="480"/>
        <w:jc w:val="left"/>
        <w:outlineLvl w:val="0"/>
        <w:rPr>
          <w:rFonts w:ascii="宋体" w:eastAsia="宋体" w:hAnsi="宋体"/>
          <w:sz w:val="24"/>
          <w:szCs w:val="24"/>
        </w:rPr>
      </w:pPr>
      <w:bookmarkStart w:id="20" w:name="_Toc9207"/>
      <w:bookmarkStart w:id="21" w:name="_Toc23746"/>
      <w:r w:rsidRPr="004A58FA">
        <w:rPr>
          <w:rFonts w:ascii="宋体" w:eastAsia="宋体" w:hAnsi="宋体"/>
          <w:sz w:val="24"/>
          <w:szCs w:val="24"/>
        </w:rPr>
        <w:t>学生数与专任教师数比例不高于25:1；核心专业课老师，需具有</w:t>
      </w:r>
      <w:r w:rsidRPr="004A58FA">
        <w:rPr>
          <w:rFonts w:ascii="宋体" w:eastAsia="宋体" w:hAnsi="宋体" w:hint="eastAsia"/>
          <w:sz w:val="24"/>
          <w:szCs w:val="24"/>
        </w:rPr>
        <w:t>“</w:t>
      </w:r>
      <w:r w:rsidRPr="004A58FA">
        <w:rPr>
          <w:rFonts w:ascii="宋体" w:eastAsia="宋体" w:hAnsi="宋体"/>
          <w:sz w:val="24"/>
          <w:szCs w:val="24"/>
        </w:rPr>
        <w:t>双师型</w:t>
      </w:r>
      <w:r w:rsidRPr="004A58FA">
        <w:rPr>
          <w:rFonts w:ascii="宋体" w:eastAsia="宋体" w:hAnsi="宋体"/>
          <w:sz w:val="24"/>
          <w:szCs w:val="24"/>
        </w:rPr>
        <w:lastRenderedPageBreak/>
        <w:t>资格证书</w:t>
      </w:r>
      <w:r w:rsidRPr="004A58FA">
        <w:rPr>
          <w:rFonts w:ascii="宋体" w:eastAsia="宋体" w:hAnsi="宋体" w:hint="eastAsia"/>
          <w:sz w:val="24"/>
          <w:szCs w:val="24"/>
        </w:rPr>
        <w:t>”</w:t>
      </w:r>
      <w:r w:rsidRPr="004A58FA">
        <w:rPr>
          <w:rFonts w:ascii="宋体" w:eastAsia="宋体" w:hAnsi="宋体"/>
          <w:sz w:val="24"/>
          <w:szCs w:val="24"/>
        </w:rPr>
        <w:t>；</w:t>
      </w:r>
      <w:r w:rsidRPr="004A58FA">
        <w:rPr>
          <w:rFonts w:ascii="宋体" w:eastAsia="宋体" w:hAnsi="宋体" w:hint="eastAsia"/>
          <w:sz w:val="24"/>
          <w:szCs w:val="24"/>
        </w:rPr>
        <w:t xml:space="preserve"> 专任教师应具有高校教师资格；有理想信念、有道德情操、有扎实学识、有仁爱之心；具有信息管理与信息系统、计算机科学与技术等相关专业本科及以上学历；具有扎实的本专业相关理论功底和实践能力；具有较强信息化教学能力，能够开展课程教学改革和科学研究；</w:t>
      </w:r>
      <w:r w:rsidRPr="004A58FA">
        <w:rPr>
          <w:rFonts w:ascii="宋体" w:eastAsia="宋体" w:hAnsi="宋体"/>
          <w:sz w:val="24"/>
          <w:szCs w:val="24"/>
        </w:rPr>
        <w:t>双</w:t>
      </w:r>
      <w:proofErr w:type="gramStart"/>
      <w:r w:rsidRPr="004A58FA">
        <w:rPr>
          <w:rFonts w:ascii="宋体" w:eastAsia="宋体" w:hAnsi="宋体"/>
          <w:sz w:val="24"/>
          <w:szCs w:val="24"/>
        </w:rPr>
        <w:t>师素质教师占专业</w:t>
      </w:r>
      <w:proofErr w:type="gramEnd"/>
      <w:r w:rsidRPr="004A58FA">
        <w:rPr>
          <w:rFonts w:ascii="宋体" w:eastAsia="宋体" w:hAnsi="宋体"/>
          <w:sz w:val="24"/>
          <w:szCs w:val="24"/>
        </w:rPr>
        <w:t>教师比例不低于60%；校内实</w:t>
      </w:r>
      <w:proofErr w:type="gramStart"/>
      <w:r w:rsidRPr="004A58FA">
        <w:rPr>
          <w:rFonts w:ascii="宋体" w:eastAsia="宋体" w:hAnsi="宋体"/>
          <w:sz w:val="24"/>
          <w:szCs w:val="24"/>
        </w:rPr>
        <w:t>训指导</w:t>
      </w:r>
      <w:proofErr w:type="gramEnd"/>
      <w:r w:rsidRPr="004A58FA">
        <w:rPr>
          <w:rFonts w:ascii="宋体" w:eastAsia="宋体" w:hAnsi="宋体"/>
          <w:sz w:val="24"/>
          <w:szCs w:val="24"/>
        </w:rPr>
        <w:t>老师应和专业教师一样</w:t>
      </w:r>
      <w:r w:rsidRPr="004A58FA">
        <w:rPr>
          <w:rFonts w:ascii="宋体" w:eastAsia="宋体" w:hAnsi="宋体" w:hint="eastAsia"/>
          <w:sz w:val="24"/>
          <w:szCs w:val="24"/>
        </w:rPr>
        <w:t>，具有</w:t>
      </w:r>
      <w:proofErr w:type="gramStart"/>
      <w:r w:rsidRPr="004A58FA">
        <w:rPr>
          <w:rFonts w:ascii="宋体" w:eastAsia="宋体" w:hAnsi="宋体" w:hint="eastAsia"/>
          <w:sz w:val="24"/>
          <w:szCs w:val="24"/>
        </w:rPr>
        <w:t>同等认职资格</w:t>
      </w:r>
      <w:proofErr w:type="gramEnd"/>
      <w:r w:rsidRPr="004A58FA">
        <w:rPr>
          <w:rFonts w:ascii="宋体" w:eastAsia="宋体" w:hAnsi="宋体" w:hint="eastAsia"/>
          <w:sz w:val="24"/>
          <w:szCs w:val="24"/>
        </w:rPr>
        <w:t>；企业实</w:t>
      </w:r>
      <w:proofErr w:type="gramStart"/>
      <w:r w:rsidRPr="004A58FA">
        <w:rPr>
          <w:rFonts w:ascii="宋体" w:eastAsia="宋体" w:hAnsi="宋体" w:hint="eastAsia"/>
          <w:sz w:val="24"/>
          <w:szCs w:val="24"/>
        </w:rPr>
        <w:t>训指导</w:t>
      </w:r>
      <w:proofErr w:type="gramEnd"/>
      <w:r w:rsidRPr="004A58FA">
        <w:rPr>
          <w:rFonts w:ascii="宋体" w:eastAsia="宋体" w:hAnsi="宋体" w:hint="eastAsia"/>
          <w:sz w:val="24"/>
          <w:szCs w:val="24"/>
        </w:rPr>
        <w:t>老师，学历要求为本科及以上，技术职称为中级及以上，其他</w:t>
      </w:r>
      <w:proofErr w:type="gramStart"/>
      <w:r w:rsidRPr="004A58FA">
        <w:rPr>
          <w:rFonts w:ascii="宋体" w:eastAsia="宋体" w:hAnsi="宋体" w:hint="eastAsia"/>
          <w:sz w:val="24"/>
          <w:szCs w:val="24"/>
        </w:rPr>
        <w:t>认职资格</w:t>
      </w:r>
      <w:proofErr w:type="gramEnd"/>
      <w:r w:rsidRPr="004A58FA">
        <w:rPr>
          <w:rFonts w:ascii="宋体" w:eastAsia="宋体" w:hAnsi="宋体" w:hint="eastAsia"/>
          <w:sz w:val="24"/>
          <w:szCs w:val="24"/>
        </w:rPr>
        <w:t>和专业教师一样</w:t>
      </w:r>
      <w:bookmarkEnd w:id="20"/>
      <w:bookmarkEnd w:id="21"/>
      <w:r w:rsidRPr="004A58FA">
        <w:rPr>
          <w:rFonts w:ascii="宋体" w:eastAsia="宋体" w:hAnsi="宋体" w:hint="eastAsia"/>
          <w:sz w:val="24"/>
          <w:szCs w:val="24"/>
        </w:rPr>
        <w:t>；兼职教师主要从本专业相关的行业企业聘任，具备良好的思想政治素质、职业道德和工匠精神，具有扎实的专业知识和丰富的实际工作经验，具有中级及以上相关专业职称，能承担专业课程教学、实习实</w:t>
      </w:r>
      <w:proofErr w:type="gramStart"/>
      <w:r w:rsidRPr="004A58FA">
        <w:rPr>
          <w:rFonts w:ascii="宋体" w:eastAsia="宋体" w:hAnsi="宋体" w:hint="eastAsia"/>
          <w:sz w:val="24"/>
          <w:szCs w:val="24"/>
        </w:rPr>
        <w:t>训指导</w:t>
      </w:r>
      <w:proofErr w:type="gramEnd"/>
      <w:r w:rsidRPr="004A58FA">
        <w:rPr>
          <w:rFonts w:ascii="宋体" w:eastAsia="宋体" w:hAnsi="宋体" w:hint="eastAsia"/>
          <w:sz w:val="24"/>
          <w:szCs w:val="24"/>
        </w:rPr>
        <w:t>和学生职业发展规划指导等教学任务。</w:t>
      </w:r>
    </w:p>
    <w:p w:rsidR="004E75CB" w:rsidRPr="004E4C84" w:rsidRDefault="004E75CB" w:rsidP="004E4C84">
      <w:pPr>
        <w:spacing w:line="560" w:lineRule="exact"/>
        <w:ind w:firstLineChars="200" w:firstLine="482"/>
        <w:jc w:val="left"/>
        <w:outlineLvl w:val="1"/>
        <w:rPr>
          <w:rFonts w:ascii="宋体" w:eastAsia="宋体" w:hAnsi="宋体"/>
          <w:b/>
          <w:sz w:val="24"/>
        </w:rPr>
      </w:pPr>
      <w:bookmarkStart w:id="22" w:name="_Toc18077655"/>
      <w:r w:rsidRPr="004E4C84">
        <w:rPr>
          <w:rFonts w:ascii="宋体" w:eastAsia="宋体" w:hAnsi="宋体" w:hint="eastAsia"/>
          <w:b/>
          <w:sz w:val="24"/>
        </w:rPr>
        <w:t>（二）教学设施</w:t>
      </w:r>
      <w:bookmarkEnd w:id="22"/>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sz w:val="24"/>
          <w:szCs w:val="24"/>
        </w:rPr>
        <w:t>教学设施主要包括能够满足正常的课程教学、实习实训所需的专业教室、校内实训室和校外实训基地等。</w:t>
      </w:r>
    </w:p>
    <w:p w:rsidR="004E75CB" w:rsidRPr="004A58FA" w:rsidRDefault="004E75CB" w:rsidP="008F099A">
      <w:pPr>
        <w:spacing w:line="360" w:lineRule="auto"/>
        <w:ind w:firstLineChars="200" w:firstLine="480"/>
        <w:jc w:val="left"/>
        <w:outlineLvl w:val="0"/>
        <w:rPr>
          <w:rFonts w:ascii="宋体" w:eastAsia="宋体" w:hAnsi="宋体"/>
          <w:sz w:val="24"/>
          <w:szCs w:val="24"/>
        </w:rPr>
      </w:pPr>
      <w:bookmarkStart w:id="23" w:name="_Toc13733"/>
      <w:bookmarkStart w:id="24" w:name="_Toc29011"/>
      <w:r w:rsidRPr="004A58FA">
        <w:rPr>
          <w:rFonts w:ascii="宋体" w:eastAsia="宋体" w:hAnsi="宋体"/>
          <w:sz w:val="24"/>
          <w:szCs w:val="24"/>
        </w:rPr>
        <w:t>1</w:t>
      </w:r>
      <w:r w:rsidR="00045F1E" w:rsidRPr="004A58FA">
        <w:rPr>
          <w:rFonts w:ascii="宋体" w:eastAsia="宋体" w:hAnsi="宋体" w:hint="eastAsia"/>
          <w:sz w:val="24"/>
          <w:szCs w:val="24"/>
        </w:rPr>
        <w:t>．</w:t>
      </w:r>
      <w:r w:rsidRPr="004A58FA">
        <w:rPr>
          <w:rFonts w:ascii="宋体" w:eastAsia="宋体" w:hAnsi="宋体"/>
          <w:sz w:val="24"/>
          <w:szCs w:val="24"/>
        </w:rPr>
        <w:t>专业教室基本条件</w:t>
      </w:r>
      <w:bookmarkEnd w:id="23"/>
      <w:bookmarkEnd w:id="24"/>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sz w:val="24"/>
          <w:szCs w:val="24"/>
        </w:rPr>
        <w:t>学校多媒体教室</w:t>
      </w:r>
      <w:r w:rsidRPr="004A58FA">
        <w:rPr>
          <w:rFonts w:ascii="宋体" w:eastAsia="宋体" w:hAnsi="宋体" w:hint="eastAsia"/>
          <w:sz w:val="24"/>
          <w:szCs w:val="24"/>
        </w:rPr>
        <w:t>，并满足电源、光照、温控、安全等条件，配备课桌椅、黑板、基本教具、网络接口或网络环境等。</w:t>
      </w:r>
    </w:p>
    <w:p w:rsidR="004E75CB" w:rsidRPr="004A58FA" w:rsidRDefault="004E75CB" w:rsidP="008F099A">
      <w:pPr>
        <w:spacing w:line="360" w:lineRule="auto"/>
        <w:ind w:firstLineChars="200" w:firstLine="480"/>
        <w:jc w:val="left"/>
        <w:outlineLvl w:val="0"/>
        <w:rPr>
          <w:rFonts w:ascii="宋体" w:eastAsia="宋体" w:hAnsi="宋体"/>
          <w:sz w:val="24"/>
          <w:szCs w:val="24"/>
        </w:rPr>
      </w:pPr>
      <w:bookmarkStart w:id="25" w:name="_Toc337390062"/>
      <w:bookmarkStart w:id="26" w:name="_Toc13149"/>
      <w:bookmarkStart w:id="27" w:name="_Toc1726"/>
      <w:r w:rsidRPr="004A58FA">
        <w:rPr>
          <w:rFonts w:ascii="宋体" w:eastAsia="宋体" w:hAnsi="宋体" w:hint="eastAsia"/>
          <w:sz w:val="24"/>
          <w:szCs w:val="24"/>
        </w:rPr>
        <w:t>2</w:t>
      </w:r>
      <w:r w:rsidR="00045F1E" w:rsidRPr="004A58FA">
        <w:rPr>
          <w:rFonts w:ascii="宋体" w:eastAsia="宋体" w:hAnsi="宋体" w:hint="eastAsia"/>
          <w:sz w:val="24"/>
          <w:szCs w:val="24"/>
        </w:rPr>
        <w:t>．</w:t>
      </w:r>
      <w:r w:rsidRPr="004A58FA">
        <w:rPr>
          <w:rFonts w:ascii="宋体" w:eastAsia="宋体" w:hAnsi="宋体"/>
          <w:sz w:val="24"/>
          <w:szCs w:val="24"/>
        </w:rPr>
        <w:t>校内实习实训室</w:t>
      </w:r>
      <w:bookmarkEnd w:id="25"/>
      <w:r w:rsidRPr="004A58FA">
        <w:rPr>
          <w:rFonts w:ascii="宋体" w:eastAsia="宋体" w:hAnsi="宋体"/>
          <w:sz w:val="24"/>
          <w:szCs w:val="24"/>
        </w:rPr>
        <w:t>条件</w:t>
      </w:r>
      <w:bookmarkEnd w:id="26"/>
      <w:bookmarkEnd w:id="27"/>
    </w:p>
    <w:p w:rsidR="004E75CB" w:rsidRPr="004A58FA" w:rsidRDefault="004E75CB" w:rsidP="008F099A">
      <w:pPr>
        <w:spacing w:line="360" w:lineRule="auto"/>
        <w:ind w:firstLineChars="200" w:firstLine="480"/>
        <w:jc w:val="left"/>
        <w:outlineLvl w:val="0"/>
        <w:rPr>
          <w:rFonts w:ascii="宋体" w:eastAsia="宋体" w:hAnsi="宋体"/>
          <w:sz w:val="24"/>
          <w:szCs w:val="24"/>
        </w:rPr>
      </w:pPr>
      <w:bookmarkStart w:id="28" w:name="_Toc12678"/>
      <w:bookmarkStart w:id="29" w:name="_Toc10223"/>
      <w:proofErr w:type="gramStart"/>
      <w:r w:rsidRPr="004A58FA">
        <w:rPr>
          <w:rFonts w:ascii="宋体" w:eastAsia="宋体" w:hAnsi="宋体" w:hint="eastAsia"/>
          <w:sz w:val="24"/>
          <w:szCs w:val="24"/>
        </w:rPr>
        <w:t>营造职场氛围</w:t>
      </w:r>
      <w:proofErr w:type="gramEnd"/>
      <w:r w:rsidRPr="004A58FA">
        <w:rPr>
          <w:rFonts w:ascii="宋体" w:eastAsia="宋体" w:hAnsi="宋体" w:hint="eastAsia"/>
          <w:sz w:val="24"/>
          <w:szCs w:val="24"/>
        </w:rPr>
        <w:t>，配备能满足专业课程教学和综合实</w:t>
      </w:r>
      <w:proofErr w:type="gramStart"/>
      <w:r w:rsidRPr="004A58FA">
        <w:rPr>
          <w:rFonts w:ascii="宋体" w:eastAsia="宋体" w:hAnsi="宋体" w:hint="eastAsia"/>
          <w:sz w:val="24"/>
          <w:szCs w:val="24"/>
        </w:rPr>
        <w:t>训需要</w:t>
      </w:r>
      <w:proofErr w:type="gramEnd"/>
      <w:r w:rsidRPr="004A58FA">
        <w:rPr>
          <w:rFonts w:ascii="宋体" w:eastAsia="宋体" w:hAnsi="宋体" w:hint="eastAsia"/>
          <w:sz w:val="24"/>
          <w:szCs w:val="24"/>
        </w:rPr>
        <w:t>的设备设施等硬件和软件。</w:t>
      </w:r>
    </w:p>
    <w:p w:rsidR="004E75CB" w:rsidRPr="004A58FA" w:rsidRDefault="004E75CB" w:rsidP="008F099A">
      <w:pPr>
        <w:spacing w:line="360" w:lineRule="auto"/>
        <w:ind w:firstLineChars="200" w:firstLine="480"/>
        <w:jc w:val="left"/>
        <w:outlineLvl w:val="0"/>
        <w:rPr>
          <w:rFonts w:ascii="宋体" w:eastAsia="宋体" w:hAnsi="宋体"/>
          <w:sz w:val="24"/>
          <w:szCs w:val="24"/>
        </w:rPr>
      </w:pPr>
      <w:bookmarkStart w:id="30" w:name="_Toc337390063"/>
      <w:bookmarkStart w:id="31" w:name="_Toc31721"/>
      <w:bookmarkStart w:id="32" w:name="_Toc17412"/>
      <w:bookmarkStart w:id="33" w:name="_Toc27577"/>
      <w:bookmarkStart w:id="34" w:name="_Toc10376"/>
      <w:bookmarkEnd w:id="28"/>
      <w:bookmarkEnd w:id="29"/>
      <w:r w:rsidRPr="004A58FA">
        <w:rPr>
          <w:rFonts w:ascii="宋体" w:eastAsia="宋体" w:hAnsi="宋体" w:hint="eastAsia"/>
          <w:sz w:val="24"/>
          <w:szCs w:val="24"/>
        </w:rPr>
        <w:t>3</w:t>
      </w:r>
      <w:r w:rsidR="00045F1E" w:rsidRPr="004A58FA">
        <w:rPr>
          <w:rFonts w:ascii="宋体" w:eastAsia="宋体" w:hAnsi="宋体" w:hint="eastAsia"/>
          <w:sz w:val="24"/>
          <w:szCs w:val="24"/>
        </w:rPr>
        <w:t>．</w:t>
      </w:r>
      <w:r w:rsidRPr="004A58FA">
        <w:rPr>
          <w:rFonts w:ascii="宋体" w:eastAsia="宋体" w:hAnsi="宋体"/>
          <w:sz w:val="24"/>
          <w:szCs w:val="24"/>
        </w:rPr>
        <w:t>校外实习实训基地</w:t>
      </w:r>
      <w:bookmarkEnd w:id="30"/>
      <w:r w:rsidRPr="004A58FA">
        <w:rPr>
          <w:rFonts w:ascii="宋体" w:eastAsia="宋体" w:hAnsi="宋体"/>
          <w:sz w:val="24"/>
          <w:szCs w:val="24"/>
        </w:rPr>
        <w:t>条件</w:t>
      </w:r>
      <w:bookmarkEnd w:id="31"/>
      <w:bookmarkEnd w:id="32"/>
      <w:bookmarkEnd w:id="33"/>
      <w:bookmarkEnd w:id="34"/>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选择行业中优质标杆性企业开展校企合作，实验实</w:t>
      </w:r>
      <w:proofErr w:type="gramStart"/>
      <w:r w:rsidRPr="004A58FA">
        <w:rPr>
          <w:rFonts w:ascii="宋体" w:eastAsia="宋体" w:hAnsi="宋体" w:hint="eastAsia"/>
          <w:sz w:val="24"/>
          <w:szCs w:val="24"/>
        </w:rPr>
        <w:t>训设备</w:t>
      </w:r>
      <w:proofErr w:type="gramEnd"/>
      <w:r w:rsidRPr="004A58FA">
        <w:rPr>
          <w:rFonts w:ascii="宋体" w:eastAsia="宋体" w:hAnsi="宋体" w:hint="eastAsia"/>
          <w:sz w:val="24"/>
          <w:szCs w:val="24"/>
        </w:rPr>
        <w:t>设施齐全，实</w:t>
      </w:r>
      <w:proofErr w:type="gramStart"/>
      <w:r w:rsidRPr="004A58FA">
        <w:rPr>
          <w:rFonts w:ascii="宋体" w:eastAsia="宋体" w:hAnsi="宋体" w:hint="eastAsia"/>
          <w:sz w:val="24"/>
          <w:szCs w:val="24"/>
        </w:rPr>
        <w:t>训岗位</w:t>
      </w:r>
      <w:proofErr w:type="gramEnd"/>
      <w:r w:rsidRPr="004A58FA">
        <w:rPr>
          <w:rFonts w:ascii="宋体" w:eastAsia="宋体" w:hAnsi="宋体" w:hint="eastAsia"/>
          <w:sz w:val="24"/>
          <w:szCs w:val="24"/>
        </w:rPr>
        <w:t>多、企业实</w:t>
      </w:r>
      <w:proofErr w:type="gramStart"/>
      <w:r w:rsidRPr="004A58FA">
        <w:rPr>
          <w:rFonts w:ascii="宋体" w:eastAsia="宋体" w:hAnsi="宋体" w:hint="eastAsia"/>
          <w:sz w:val="24"/>
          <w:szCs w:val="24"/>
        </w:rPr>
        <w:t>训指导</w:t>
      </w:r>
      <w:proofErr w:type="gramEnd"/>
      <w:r w:rsidRPr="004A58FA">
        <w:rPr>
          <w:rFonts w:ascii="宋体" w:eastAsia="宋体" w:hAnsi="宋体" w:hint="eastAsia"/>
          <w:sz w:val="24"/>
          <w:szCs w:val="24"/>
        </w:rPr>
        <w:t>老师丰富，实</w:t>
      </w:r>
      <w:proofErr w:type="gramStart"/>
      <w:r w:rsidRPr="004A58FA">
        <w:rPr>
          <w:rFonts w:ascii="宋体" w:eastAsia="宋体" w:hAnsi="宋体" w:hint="eastAsia"/>
          <w:sz w:val="24"/>
          <w:szCs w:val="24"/>
        </w:rPr>
        <w:t>训管理</w:t>
      </w:r>
      <w:proofErr w:type="gramEnd"/>
      <w:r w:rsidRPr="004A58FA">
        <w:rPr>
          <w:rFonts w:ascii="宋体" w:eastAsia="宋体" w:hAnsi="宋体" w:hint="eastAsia"/>
          <w:sz w:val="24"/>
          <w:szCs w:val="24"/>
        </w:rPr>
        <w:t>及实训规章制度健全。</w:t>
      </w:r>
    </w:p>
    <w:p w:rsidR="004E75CB" w:rsidRPr="004E4C84" w:rsidRDefault="004E75CB" w:rsidP="004E4C84">
      <w:pPr>
        <w:spacing w:line="560" w:lineRule="exact"/>
        <w:ind w:firstLineChars="200" w:firstLine="482"/>
        <w:jc w:val="left"/>
        <w:outlineLvl w:val="1"/>
        <w:rPr>
          <w:rFonts w:ascii="宋体" w:eastAsia="宋体" w:hAnsi="宋体"/>
          <w:b/>
          <w:sz w:val="24"/>
        </w:rPr>
      </w:pPr>
      <w:bookmarkStart w:id="35" w:name="_Toc18077656"/>
      <w:r w:rsidRPr="004E4C84">
        <w:rPr>
          <w:rFonts w:ascii="宋体" w:eastAsia="宋体" w:hAnsi="宋体" w:hint="eastAsia"/>
          <w:b/>
          <w:sz w:val="24"/>
        </w:rPr>
        <w:t>（三）教学资源</w:t>
      </w:r>
      <w:bookmarkEnd w:id="35"/>
    </w:p>
    <w:p w:rsidR="004E75CB" w:rsidRPr="004A58FA" w:rsidRDefault="004E75CB" w:rsidP="004A58FA">
      <w:pPr>
        <w:adjustRightInd w:val="0"/>
        <w:snapToGrid w:val="0"/>
        <w:spacing w:before="100" w:beforeAutospacing="1" w:after="100" w:afterAutospacing="1"/>
        <w:ind w:firstLineChars="200" w:firstLine="480"/>
        <w:rPr>
          <w:rFonts w:ascii="宋体" w:eastAsia="宋体" w:hAnsi="宋体"/>
          <w:sz w:val="24"/>
          <w:szCs w:val="24"/>
        </w:rPr>
      </w:pPr>
      <w:bookmarkStart w:id="36" w:name="_Toc19664"/>
      <w:bookmarkStart w:id="37" w:name="_Toc10580"/>
      <w:bookmarkStart w:id="38" w:name="_Toc16183"/>
      <w:bookmarkStart w:id="39" w:name="_Toc8207"/>
      <w:r w:rsidRPr="004A58FA">
        <w:rPr>
          <w:rFonts w:ascii="宋体" w:eastAsia="宋体" w:hAnsi="宋体"/>
          <w:sz w:val="24"/>
          <w:szCs w:val="24"/>
        </w:rPr>
        <w:t>1</w:t>
      </w:r>
      <w:r w:rsidR="00045F1E" w:rsidRPr="004A58FA">
        <w:rPr>
          <w:rFonts w:ascii="宋体" w:eastAsia="宋体" w:hAnsi="宋体" w:hint="eastAsia"/>
          <w:sz w:val="24"/>
          <w:szCs w:val="24"/>
        </w:rPr>
        <w:t>．</w:t>
      </w:r>
      <w:r w:rsidRPr="004A58FA">
        <w:rPr>
          <w:rFonts w:ascii="宋体" w:eastAsia="宋体" w:hAnsi="宋体"/>
          <w:sz w:val="24"/>
          <w:szCs w:val="24"/>
        </w:rPr>
        <w:t>教材选用情况</w:t>
      </w:r>
      <w:bookmarkEnd w:id="36"/>
      <w:bookmarkEnd w:id="37"/>
      <w:bookmarkEnd w:id="38"/>
      <w:bookmarkEnd w:id="39"/>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优先选用高职教育国家规划教材和省规划教材，禁止不合格的教材进入教室；充分</w:t>
      </w:r>
      <w:proofErr w:type="gramStart"/>
      <w:r w:rsidRPr="004A58FA">
        <w:rPr>
          <w:rFonts w:ascii="宋体" w:eastAsia="宋体" w:hAnsi="宋体" w:hint="eastAsia"/>
          <w:sz w:val="24"/>
          <w:szCs w:val="24"/>
        </w:rPr>
        <w:t>实践课证融合</w:t>
      </w:r>
      <w:proofErr w:type="gramEnd"/>
      <w:r w:rsidRPr="004A58FA">
        <w:rPr>
          <w:rFonts w:ascii="宋体" w:eastAsia="宋体" w:hAnsi="宋体" w:hint="eastAsia"/>
          <w:sz w:val="24"/>
          <w:szCs w:val="24"/>
        </w:rPr>
        <w:t>课程，优先选用专业技能考试考证指定教材。建立由专业教师、行业专家和教研人员等组成的教材选用机构，完善教材选用的规章制度，按照规章制度，结果一定程序遴选评议，择优选择教材。</w:t>
      </w:r>
    </w:p>
    <w:p w:rsidR="004E75CB" w:rsidRPr="004A58FA" w:rsidRDefault="004E75CB" w:rsidP="004A58FA">
      <w:pPr>
        <w:adjustRightInd w:val="0"/>
        <w:snapToGrid w:val="0"/>
        <w:spacing w:before="100" w:beforeAutospacing="1" w:after="100" w:afterAutospacing="1"/>
        <w:ind w:firstLineChars="200" w:firstLine="480"/>
        <w:rPr>
          <w:rFonts w:ascii="宋体" w:eastAsia="宋体" w:hAnsi="宋体"/>
          <w:sz w:val="24"/>
          <w:szCs w:val="24"/>
        </w:rPr>
      </w:pPr>
      <w:bookmarkStart w:id="40" w:name="_Toc28778"/>
      <w:bookmarkStart w:id="41" w:name="_Toc29569"/>
      <w:bookmarkStart w:id="42" w:name="_Toc22497"/>
      <w:bookmarkStart w:id="43" w:name="_Toc27212"/>
      <w:r w:rsidRPr="004A58FA">
        <w:rPr>
          <w:rFonts w:ascii="宋体" w:eastAsia="宋体" w:hAnsi="宋体"/>
          <w:sz w:val="24"/>
          <w:szCs w:val="24"/>
        </w:rPr>
        <w:lastRenderedPageBreak/>
        <w:t>2</w:t>
      </w:r>
      <w:r w:rsidR="00045F1E" w:rsidRPr="004A58FA">
        <w:rPr>
          <w:rFonts w:ascii="宋体" w:eastAsia="宋体" w:hAnsi="宋体" w:hint="eastAsia"/>
          <w:sz w:val="24"/>
          <w:szCs w:val="24"/>
        </w:rPr>
        <w:t>．</w:t>
      </w:r>
      <w:r w:rsidRPr="004A58FA">
        <w:rPr>
          <w:rFonts w:ascii="宋体" w:eastAsia="宋体" w:hAnsi="宋体"/>
          <w:sz w:val="24"/>
          <w:szCs w:val="24"/>
        </w:rPr>
        <w:t>图书配备情况</w:t>
      </w:r>
      <w:bookmarkEnd w:id="40"/>
      <w:bookmarkEnd w:id="41"/>
      <w:bookmarkEnd w:id="42"/>
      <w:bookmarkEnd w:id="43"/>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学校图书馆既配备了保证人才培养的哲学、文学、艺术等书籍，也配备了信息技术相关专业图书和期刊，满足了教师教学设计、课程设计、资料查询等教学需要和学生的学习、阅读需要。</w:t>
      </w:r>
    </w:p>
    <w:p w:rsidR="004E75CB" w:rsidRPr="004A58FA" w:rsidRDefault="004E75CB" w:rsidP="004A58FA">
      <w:pPr>
        <w:adjustRightInd w:val="0"/>
        <w:snapToGrid w:val="0"/>
        <w:spacing w:before="100" w:beforeAutospacing="1" w:after="100" w:afterAutospacing="1"/>
        <w:ind w:firstLineChars="200" w:firstLine="480"/>
        <w:rPr>
          <w:rFonts w:ascii="宋体" w:eastAsia="宋体" w:hAnsi="宋体"/>
          <w:sz w:val="24"/>
          <w:szCs w:val="24"/>
        </w:rPr>
      </w:pPr>
      <w:r w:rsidRPr="004A58FA">
        <w:rPr>
          <w:rFonts w:ascii="宋体" w:eastAsia="宋体" w:hAnsi="宋体"/>
          <w:sz w:val="24"/>
          <w:szCs w:val="24"/>
        </w:rPr>
        <w:t>3</w:t>
      </w:r>
      <w:r w:rsidR="00045F1E" w:rsidRPr="004A58FA">
        <w:rPr>
          <w:rFonts w:ascii="宋体" w:eastAsia="宋体" w:hAnsi="宋体" w:hint="eastAsia"/>
          <w:sz w:val="24"/>
          <w:szCs w:val="24"/>
        </w:rPr>
        <w:t>．</w:t>
      </w:r>
      <w:r w:rsidRPr="004A58FA">
        <w:rPr>
          <w:rFonts w:ascii="宋体" w:eastAsia="宋体" w:hAnsi="宋体"/>
          <w:sz w:val="24"/>
          <w:szCs w:val="24"/>
        </w:rPr>
        <w:t>数字资源配备情况</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学校图书信息中心配备了大量信息技术、管理、经济、营销和文化类文献，专业教学过程中，也鼓励师生利用校外网络资源，开展教学和学习。</w:t>
      </w:r>
    </w:p>
    <w:p w:rsidR="004E75CB" w:rsidRPr="004E4C84" w:rsidRDefault="004E75CB" w:rsidP="004E4C84">
      <w:pPr>
        <w:spacing w:line="560" w:lineRule="exact"/>
        <w:ind w:firstLineChars="200" w:firstLine="482"/>
        <w:jc w:val="left"/>
        <w:outlineLvl w:val="1"/>
        <w:rPr>
          <w:rFonts w:ascii="宋体" w:eastAsia="宋体" w:hAnsi="宋体"/>
          <w:b/>
          <w:sz w:val="24"/>
        </w:rPr>
      </w:pPr>
      <w:bookmarkStart w:id="44" w:name="_Toc18077657"/>
      <w:r w:rsidRPr="004E4C84">
        <w:rPr>
          <w:rFonts w:ascii="宋体" w:eastAsia="宋体" w:hAnsi="宋体" w:hint="eastAsia"/>
          <w:b/>
          <w:sz w:val="24"/>
        </w:rPr>
        <w:t>（四）教学方法</w:t>
      </w:r>
      <w:bookmarkEnd w:id="44"/>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1</w:t>
      </w:r>
      <w:r w:rsidR="00045F1E" w:rsidRPr="004A58FA">
        <w:rPr>
          <w:rFonts w:ascii="宋体" w:eastAsia="宋体" w:hAnsi="宋体" w:hint="eastAsia"/>
          <w:sz w:val="24"/>
          <w:szCs w:val="24"/>
        </w:rPr>
        <w:t>．</w:t>
      </w:r>
      <w:r w:rsidRPr="004A58FA">
        <w:rPr>
          <w:rFonts w:ascii="宋体" w:eastAsia="宋体" w:hAnsi="宋体" w:hint="eastAsia"/>
          <w:sz w:val="24"/>
          <w:szCs w:val="24"/>
        </w:rPr>
        <w:t>大力推广“项目导向教学”模式，教学中以工作任务为中心组织课程内容，让学生在完成项目过程中来构建相关理论知识，并通过项目的实现来形成相应职业能力。采用“项目导向教学”，学生在课程学习中思路清晰，项目目标明确，学习积极性高，在已经实施的教学质量跟踪调查中，学生反馈效果良好。</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2</w:t>
      </w:r>
      <w:r w:rsidR="00045F1E" w:rsidRPr="004A58FA">
        <w:rPr>
          <w:rFonts w:ascii="宋体" w:eastAsia="宋体" w:hAnsi="宋体" w:hint="eastAsia"/>
          <w:sz w:val="24"/>
          <w:szCs w:val="24"/>
        </w:rPr>
        <w:t>．</w:t>
      </w:r>
      <w:r w:rsidRPr="004A58FA">
        <w:rPr>
          <w:rFonts w:ascii="宋体" w:eastAsia="宋体" w:hAnsi="宋体" w:hint="eastAsia"/>
          <w:sz w:val="24"/>
          <w:szCs w:val="24"/>
        </w:rPr>
        <w:t>教学班是主要的教学组织，班级授课制是目前教</w:t>
      </w:r>
      <w:r w:rsidR="00494429">
        <w:rPr>
          <w:rFonts w:ascii="宋体" w:eastAsia="宋体" w:hAnsi="宋体" w:hint="eastAsia"/>
          <w:sz w:val="24"/>
          <w:szCs w:val="24"/>
        </w:rPr>
        <w:t>学的主要组织形式。学生动手实践教学与教师实时操作演示结合，可以</w:t>
      </w:r>
      <w:r w:rsidRPr="004A58FA">
        <w:rPr>
          <w:rFonts w:ascii="宋体" w:eastAsia="宋体" w:hAnsi="宋体" w:hint="eastAsia"/>
          <w:sz w:val="24"/>
          <w:szCs w:val="24"/>
        </w:rPr>
        <w:t>更好地促进学生对技能的掌握。</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3</w:t>
      </w:r>
      <w:r w:rsidR="00045F1E" w:rsidRPr="004A58FA">
        <w:rPr>
          <w:rFonts w:ascii="宋体" w:eastAsia="宋体" w:hAnsi="宋体" w:hint="eastAsia"/>
          <w:sz w:val="24"/>
          <w:szCs w:val="24"/>
        </w:rPr>
        <w:t>．</w:t>
      </w:r>
      <w:r w:rsidRPr="004A58FA">
        <w:rPr>
          <w:rFonts w:ascii="宋体" w:eastAsia="宋体" w:hAnsi="宋体" w:hint="eastAsia"/>
          <w:sz w:val="24"/>
          <w:szCs w:val="24"/>
        </w:rPr>
        <w:t>注意教学方法的灵活性，可组织学生分组讨论、问题教学、案例分析等。有条件的话，借用多媒体的声像演示，对理论实例进行展示，提供给学生直观的理论印象。通过程序实例的分析，培养学生运用书本理论来分析问题、解决问题的能力和研究意识。</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4</w:t>
      </w:r>
      <w:r w:rsidR="00045F1E" w:rsidRPr="004A58FA">
        <w:rPr>
          <w:rFonts w:ascii="宋体" w:eastAsia="宋体" w:hAnsi="宋体" w:hint="eastAsia"/>
          <w:sz w:val="24"/>
          <w:szCs w:val="24"/>
        </w:rPr>
        <w:t>．</w:t>
      </w:r>
      <w:r w:rsidRPr="004A58FA">
        <w:rPr>
          <w:rFonts w:ascii="宋体" w:eastAsia="宋体" w:hAnsi="宋体" w:hint="eastAsia"/>
          <w:sz w:val="24"/>
          <w:szCs w:val="24"/>
        </w:rPr>
        <w:t>充分发挥学生的学习主观能动性。在本课程的教学过程中，注意训练学生的编程动手能力，引导学生理论联系实际，应用课本中的知识来解决实际编程问题，课程学习过程也是复杂程序设计的训练过程。</w:t>
      </w:r>
    </w:p>
    <w:p w:rsidR="004E75CB" w:rsidRPr="004E4C84" w:rsidRDefault="004E75CB" w:rsidP="004E4C84">
      <w:pPr>
        <w:spacing w:line="560" w:lineRule="exact"/>
        <w:ind w:firstLineChars="200" w:firstLine="482"/>
        <w:jc w:val="left"/>
        <w:outlineLvl w:val="1"/>
        <w:rPr>
          <w:rFonts w:ascii="宋体" w:eastAsia="宋体" w:hAnsi="宋体"/>
          <w:b/>
          <w:sz w:val="24"/>
        </w:rPr>
      </w:pPr>
      <w:bookmarkStart w:id="45" w:name="_Toc18077658"/>
      <w:r w:rsidRPr="004E4C84">
        <w:rPr>
          <w:rFonts w:ascii="宋体" w:eastAsia="宋体" w:hAnsi="宋体" w:hint="eastAsia"/>
          <w:b/>
          <w:sz w:val="24"/>
        </w:rPr>
        <w:t>（五）学习评价</w:t>
      </w:r>
      <w:bookmarkEnd w:id="45"/>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sz w:val="24"/>
          <w:szCs w:val="24"/>
        </w:rPr>
        <w:t>为了培养学生的创新意识，提高岗位实践能力，在教学评价方式拟采用两种方案并行的思路，更好的实现课程和行业职业岗位需求的联系</w:t>
      </w:r>
      <w:r w:rsidRPr="004A58FA">
        <w:rPr>
          <w:rFonts w:ascii="宋体" w:eastAsia="宋体" w:hAnsi="宋体" w:hint="eastAsia"/>
          <w:sz w:val="24"/>
          <w:szCs w:val="24"/>
        </w:rPr>
        <w:t>。</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1</w:t>
      </w:r>
      <w:r w:rsidR="00045F1E" w:rsidRPr="004A58FA">
        <w:rPr>
          <w:rFonts w:ascii="宋体" w:eastAsia="宋体" w:hAnsi="宋体" w:hint="eastAsia"/>
          <w:sz w:val="24"/>
          <w:szCs w:val="24"/>
        </w:rPr>
        <w:t>．</w:t>
      </w:r>
      <w:r w:rsidRPr="004A58FA">
        <w:rPr>
          <w:rFonts w:ascii="宋体" w:eastAsia="宋体" w:hAnsi="宋体" w:hint="eastAsia"/>
          <w:sz w:val="24"/>
          <w:szCs w:val="24"/>
        </w:rPr>
        <w:t>期末考核评价及方式</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课程期末考核为上机考试，占课程成绩的40%，考试内容分为理论和上机操作两部分内容，期中理论部分占40%，考查学生对课程基础知识的掌握和理解，上机操作部分占60%，考查学生实际动手操作能力。</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lastRenderedPageBreak/>
        <w:t>2</w:t>
      </w:r>
      <w:r w:rsidR="00045F1E" w:rsidRPr="004A58FA">
        <w:rPr>
          <w:rFonts w:ascii="宋体" w:eastAsia="宋体" w:hAnsi="宋体" w:hint="eastAsia"/>
          <w:sz w:val="24"/>
          <w:szCs w:val="24"/>
        </w:rPr>
        <w:t>．</w:t>
      </w:r>
      <w:r w:rsidRPr="004A58FA">
        <w:rPr>
          <w:rFonts w:ascii="宋体" w:eastAsia="宋体" w:hAnsi="宋体" w:hint="eastAsia"/>
          <w:sz w:val="24"/>
          <w:szCs w:val="24"/>
        </w:rPr>
        <w:t>教学过程评价</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教学过程评价占课程成绩的60%,由任课教师对学生的出勤、学习态度、课堂表现和实训作业完成情况做出量化评价，教学过程评价未及格的学生，</w:t>
      </w:r>
      <w:r w:rsidRPr="004A58FA">
        <w:rPr>
          <w:rFonts w:ascii="宋体" w:eastAsia="宋体" w:hAnsi="宋体"/>
          <w:sz w:val="24"/>
          <w:szCs w:val="24"/>
        </w:rPr>
        <w:t>不能参加该门课程的考试，必须重修</w:t>
      </w:r>
      <w:r w:rsidRPr="004A58FA">
        <w:rPr>
          <w:rFonts w:ascii="宋体" w:eastAsia="宋体" w:hAnsi="宋体" w:hint="eastAsia"/>
          <w:sz w:val="24"/>
          <w:szCs w:val="24"/>
        </w:rPr>
        <w:t>。教学过程评价分两部分：</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平时上机实训作业的完成情况：每次课由老师把实训要求上传到作业系统，学生在规定的时间内完成作业并提交系统，老师根据学生的作业完成情况打分，分数的累加和为平时实训作业成绩。评分标准：</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 xml:space="preserve">（1）在规定时间内完成实训任务，界面设计美观，程序功能完整，代码结构清楚，成绩优秀，10分。 </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（2）在规定时间内完成实训任务，程序功能完整，代码正确，成绩良好，8分。</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（3）在规定时间内完成，程序功能不够完整，有个别错误，成绩及格，6分。</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（4）未能在规定时间内完成实</w:t>
      </w:r>
      <w:proofErr w:type="gramStart"/>
      <w:r w:rsidRPr="004A58FA">
        <w:rPr>
          <w:rFonts w:ascii="宋体" w:eastAsia="宋体" w:hAnsi="宋体" w:hint="eastAsia"/>
          <w:sz w:val="24"/>
          <w:szCs w:val="24"/>
        </w:rPr>
        <w:t>训任务</w:t>
      </w:r>
      <w:proofErr w:type="gramEnd"/>
      <w:r w:rsidRPr="004A58FA">
        <w:rPr>
          <w:rFonts w:ascii="宋体" w:eastAsia="宋体" w:hAnsi="宋体" w:hint="eastAsia"/>
          <w:sz w:val="24"/>
          <w:szCs w:val="24"/>
        </w:rPr>
        <w:t>者，成绩不及格，4分。</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平时表现成绩：出勤和课堂回答问题情况等。</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3</w:t>
      </w:r>
      <w:r w:rsidR="00045F1E" w:rsidRPr="004A58FA">
        <w:rPr>
          <w:rFonts w:ascii="宋体" w:eastAsia="宋体" w:hAnsi="宋体" w:hint="eastAsia"/>
          <w:sz w:val="24"/>
          <w:szCs w:val="24"/>
        </w:rPr>
        <w:t>．</w:t>
      </w:r>
      <w:r w:rsidRPr="004A58FA">
        <w:rPr>
          <w:rFonts w:ascii="宋体" w:eastAsia="宋体" w:hAnsi="宋体" w:hint="eastAsia"/>
          <w:sz w:val="24"/>
          <w:szCs w:val="24"/>
        </w:rPr>
        <w:t>课程成绩形成方式</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212"/>
        <w:gridCol w:w="2185"/>
        <w:gridCol w:w="1873"/>
        <w:gridCol w:w="1721"/>
        <w:gridCol w:w="1531"/>
      </w:tblGrid>
      <w:tr w:rsidR="004E75CB" w:rsidRPr="004D43C8" w:rsidTr="004D43C8">
        <w:trPr>
          <w:jc w:val="center"/>
        </w:trPr>
        <w:tc>
          <w:tcPr>
            <w:tcW w:w="711" w:type="pct"/>
            <w:shd w:val="clear" w:color="auto" w:fill="auto"/>
            <w:tcMar>
              <w:top w:w="0" w:type="dxa"/>
              <w:left w:w="108" w:type="dxa"/>
              <w:bottom w:w="0" w:type="dxa"/>
              <w:right w:w="108" w:type="dxa"/>
            </w:tcMar>
          </w:tcPr>
          <w:p w:rsidR="004E75CB" w:rsidRPr="004D43C8" w:rsidRDefault="004E75CB" w:rsidP="000235C3">
            <w:pPr>
              <w:widowControl/>
              <w:spacing w:before="100" w:beforeAutospacing="1" w:after="100" w:afterAutospacing="1" w:line="360" w:lineRule="auto"/>
              <w:ind w:firstLine="200"/>
              <w:jc w:val="center"/>
              <w:rPr>
                <w:rFonts w:asciiTheme="minorEastAsia" w:eastAsiaTheme="minorEastAsia" w:hAnsiTheme="minorEastAsia" w:cs="宋体"/>
                <w:kern w:val="0"/>
                <w:sz w:val="24"/>
              </w:rPr>
            </w:pPr>
            <w:r w:rsidRPr="004D43C8">
              <w:rPr>
                <w:rFonts w:asciiTheme="minorEastAsia" w:eastAsiaTheme="minorEastAsia" w:hAnsiTheme="minorEastAsia" w:cs="宋体"/>
                <w:bCs/>
                <w:kern w:val="0"/>
                <w:sz w:val="24"/>
              </w:rPr>
              <w:t>项目</w:t>
            </w:r>
          </w:p>
        </w:tc>
        <w:tc>
          <w:tcPr>
            <w:tcW w:w="1282" w:type="pct"/>
            <w:shd w:val="clear" w:color="auto" w:fill="auto"/>
            <w:tcMar>
              <w:top w:w="0" w:type="dxa"/>
              <w:left w:w="108" w:type="dxa"/>
              <w:bottom w:w="0" w:type="dxa"/>
              <w:right w:w="108" w:type="dxa"/>
            </w:tcMar>
          </w:tcPr>
          <w:p w:rsidR="004E75CB" w:rsidRPr="004D43C8" w:rsidRDefault="004E75CB" w:rsidP="000235C3">
            <w:pPr>
              <w:widowControl/>
              <w:spacing w:before="100" w:beforeAutospacing="1" w:after="100" w:afterAutospacing="1" w:line="360" w:lineRule="auto"/>
              <w:ind w:firstLine="200"/>
              <w:jc w:val="center"/>
              <w:rPr>
                <w:rFonts w:asciiTheme="minorEastAsia" w:eastAsiaTheme="minorEastAsia" w:hAnsiTheme="minorEastAsia" w:cs="宋体"/>
                <w:kern w:val="0"/>
                <w:sz w:val="24"/>
              </w:rPr>
            </w:pPr>
            <w:r w:rsidRPr="004D43C8">
              <w:rPr>
                <w:rFonts w:asciiTheme="minorEastAsia" w:eastAsiaTheme="minorEastAsia" w:hAnsiTheme="minorEastAsia" w:cs="宋体"/>
                <w:bCs/>
                <w:kern w:val="0"/>
                <w:sz w:val="24"/>
              </w:rPr>
              <w:t>平时</w:t>
            </w:r>
            <w:r w:rsidRPr="004D43C8">
              <w:rPr>
                <w:rFonts w:asciiTheme="minorEastAsia" w:eastAsiaTheme="minorEastAsia" w:hAnsiTheme="minorEastAsia" w:cs="宋体" w:hint="eastAsia"/>
                <w:bCs/>
                <w:kern w:val="0"/>
                <w:sz w:val="24"/>
              </w:rPr>
              <w:t>成绩</w:t>
            </w:r>
          </w:p>
        </w:tc>
        <w:tc>
          <w:tcPr>
            <w:tcW w:w="1099" w:type="pct"/>
            <w:shd w:val="clear" w:color="auto" w:fill="auto"/>
            <w:tcMar>
              <w:top w:w="0" w:type="dxa"/>
              <w:left w:w="108" w:type="dxa"/>
              <w:bottom w:w="0" w:type="dxa"/>
              <w:right w:w="108" w:type="dxa"/>
            </w:tcMar>
          </w:tcPr>
          <w:p w:rsidR="004E75CB" w:rsidRPr="004D43C8" w:rsidRDefault="004E75CB" w:rsidP="000235C3">
            <w:pPr>
              <w:widowControl/>
              <w:spacing w:before="100" w:beforeAutospacing="1" w:after="100" w:afterAutospacing="1" w:line="360" w:lineRule="auto"/>
              <w:ind w:firstLine="200"/>
              <w:jc w:val="center"/>
              <w:rPr>
                <w:rFonts w:asciiTheme="minorEastAsia" w:eastAsiaTheme="minorEastAsia" w:hAnsiTheme="minorEastAsia" w:cs="宋体"/>
                <w:kern w:val="0"/>
                <w:sz w:val="24"/>
              </w:rPr>
            </w:pPr>
            <w:r w:rsidRPr="004D43C8">
              <w:rPr>
                <w:rFonts w:asciiTheme="minorEastAsia" w:eastAsiaTheme="minorEastAsia" w:hAnsiTheme="minorEastAsia" w:cs="宋体"/>
                <w:bCs/>
                <w:kern w:val="0"/>
                <w:sz w:val="24"/>
              </w:rPr>
              <w:t>实</w:t>
            </w:r>
            <w:r w:rsidRPr="004D43C8">
              <w:rPr>
                <w:rFonts w:asciiTheme="minorEastAsia" w:eastAsiaTheme="minorEastAsia" w:hAnsiTheme="minorEastAsia" w:cs="宋体" w:hint="eastAsia"/>
                <w:bCs/>
                <w:kern w:val="0"/>
                <w:sz w:val="24"/>
              </w:rPr>
              <w:t>训作业</w:t>
            </w:r>
          </w:p>
        </w:tc>
        <w:tc>
          <w:tcPr>
            <w:tcW w:w="1010" w:type="pct"/>
            <w:shd w:val="clear" w:color="auto" w:fill="auto"/>
            <w:tcMar>
              <w:top w:w="0" w:type="dxa"/>
              <w:left w:w="108" w:type="dxa"/>
              <w:bottom w:w="0" w:type="dxa"/>
              <w:right w:w="108" w:type="dxa"/>
            </w:tcMar>
          </w:tcPr>
          <w:p w:rsidR="004E75CB" w:rsidRPr="004D43C8" w:rsidRDefault="004E75CB" w:rsidP="000235C3">
            <w:pPr>
              <w:widowControl/>
              <w:spacing w:before="100" w:beforeAutospacing="1" w:after="100" w:afterAutospacing="1" w:line="360" w:lineRule="auto"/>
              <w:ind w:firstLine="200"/>
              <w:jc w:val="center"/>
              <w:rPr>
                <w:rFonts w:asciiTheme="minorEastAsia" w:eastAsiaTheme="minorEastAsia" w:hAnsiTheme="minorEastAsia" w:cs="宋体"/>
                <w:kern w:val="0"/>
                <w:sz w:val="24"/>
              </w:rPr>
            </w:pPr>
            <w:r w:rsidRPr="004D43C8">
              <w:rPr>
                <w:rFonts w:asciiTheme="minorEastAsia" w:eastAsiaTheme="minorEastAsia" w:hAnsiTheme="minorEastAsia" w:cs="宋体"/>
                <w:bCs/>
                <w:kern w:val="0"/>
                <w:sz w:val="24"/>
              </w:rPr>
              <w:t>期</w:t>
            </w:r>
            <w:r w:rsidRPr="004D43C8">
              <w:rPr>
                <w:rFonts w:asciiTheme="minorEastAsia" w:eastAsiaTheme="minorEastAsia" w:hAnsiTheme="minorEastAsia" w:cs="宋体" w:hint="eastAsia"/>
                <w:bCs/>
                <w:kern w:val="0"/>
                <w:sz w:val="24"/>
              </w:rPr>
              <w:t>末</w:t>
            </w:r>
            <w:r w:rsidRPr="004D43C8">
              <w:rPr>
                <w:rFonts w:asciiTheme="minorEastAsia" w:eastAsiaTheme="minorEastAsia" w:hAnsiTheme="minorEastAsia" w:cs="宋体"/>
                <w:bCs/>
                <w:kern w:val="0"/>
                <w:sz w:val="24"/>
              </w:rPr>
              <w:t>考试</w:t>
            </w:r>
          </w:p>
        </w:tc>
        <w:tc>
          <w:tcPr>
            <w:tcW w:w="899" w:type="pct"/>
            <w:shd w:val="clear" w:color="auto" w:fill="auto"/>
            <w:tcMar>
              <w:top w:w="0" w:type="dxa"/>
              <w:left w:w="108" w:type="dxa"/>
              <w:bottom w:w="0" w:type="dxa"/>
              <w:right w:w="108" w:type="dxa"/>
            </w:tcMar>
          </w:tcPr>
          <w:p w:rsidR="004E75CB" w:rsidRPr="004D43C8" w:rsidRDefault="004E75CB" w:rsidP="000235C3">
            <w:pPr>
              <w:widowControl/>
              <w:spacing w:before="100" w:beforeAutospacing="1" w:after="100" w:afterAutospacing="1" w:line="360" w:lineRule="auto"/>
              <w:ind w:firstLine="200"/>
              <w:jc w:val="center"/>
              <w:rPr>
                <w:rFonts w:asciiTheme="minorEastAsia" w:eastAsiaTheme="minorEastAsia" w:hAnsiTheme="minorEastAsia" w:cs="宋体"/>
                <w:kern w:val="0"/>
                <w:sz w:val="24"/>
              </w:rPr>
            </w:pPr>
            <w:r w:rsidRPr="004D43C8">
              <w:rPr>
                <w:rFonts w:asciiTheme="minorEastAsia" w:eastAsiaTheme="minorEastAsia" w:hAnsiTheme="minorEastAsia" w:cs="宋体"/>
                <w:bCs/>
                <w:kern w:val="0"/>
                <w:sz w:val="24"/>
              </w:rPr>
              <w:t>总分</w:t>
            </w:r>
          </w:p>
        </w:tc>
      </w:tr>
      <w:tr w:rsidR="004E75CB" w:rsidRPr="004D43C8" w:rsidTr="004D43C8">
        <w:trPr>
          <w:jc w:val="center"/>
        </w:trPr>
        <w:tc>
          <w:tcPr>
            <w:tcW w:w="711" w:type="pct"/>
            <w:shd w:val="clear" w:color="auto" w:fill="auto"/>
            <w:tcMar>
              <w:top w:w="0" w:type="dxa"/>
              <w:left w:w="108" w:type="dxa"/>
              <w:bottom w:w="0" w:type="dxa"/>
              <w:right w:w="108" w:type="dxa"/>
            </w:tcMar>
          </w:tcPr>
          <w:p w:rsidR="004E75CB" w:rsidRPr="004D43C8" w:rsidRDefault="004E75CB" w:rsidP="000235C3">
            <w:pPr>
              <w:widowControl/>
              <w:spacing w:before="100" w:beforeAutospacing="1" w:after="100" w:afterAutospacing="1" w:line="360" w:lineRule="auto"/>
              <w:ind w:firstLine="200"/>
              <w:jc w:val="center"/>
              <w:rPr>
                <w:rFonts w:asciiTheme="minorEastAsia" w:eastAsiaTheme="minorEastAsia" w:hAnsiTheme="minorEastAsia" w:cs="宋体"/>
                <w:kern w:val="0"/>
                <w:sz w:val="24"/>
              </w:rPr>
            </w:pPr>
            <w:r w:rsidRPr="004D43C8">
              <w:rPr>
                <w:rFonts w:asciiTheme="minorEastAsia" w:eastAsiaTheme="minorEastAsia" w:hAnsiTheme="minorEastAsia" w:cs="宋体" w:hint="eastAsia"/>
                <w:bCs/>
                <w:kern w:val="0"/>
                <w:sz w:val="24"/>
              </w:rPr>
              <w:t>比例</w:t>
            </w:r>
          </w:p>
        </w:tc>
        <w:tc>
          <w:tcPr>
            <w:tcW w:w="1282" w:type="pct"/>
            <w:shd w:val="clear" w:color="auto" w:fill="auto"/>
            <w:tcMar>
              <w:top w:w="0" w:type="dxa"/>
              <w:left w:w="108" w:type="dxa"/>
              <w:bottom w:w="0" w:type="dxa"/>
              <w:right w:w="108" w:type="dxa"/>
            </w:tcMar>
          </w:tcPr>
          <w:p w:rsidR="004E75CB" w:rsidRPr="004D43C8" w:rsidRDefault="004E75CB" w:rsidP="000235C3">
            <w:pPr>
              <w:widowControl/>
              <w:spacing w:before="100" w:beforeAutospacing="1" w:after="100" w:afterAutospacing="1" w:line="360" w:lineRule="auto"/>
              <w:ind w:firstLine="200"/>
              <w:jc w:val="center"/>
              <w:rPr>
                <w:rFonts w:asciiTheme="minorEastAsia" w:eastAsiaTheme="minorEastAsia" w:hAnsiTheme="minorEastAsia" w:cs="宋体"/>
                <w:kern w:val="0"/>
                <w:sz w:val="24"/>
              </w:rPr>
            </w:pPr>
            <w:r w:rsidRPr="004D43C8">
              <w:rPr>
                <w:rFonts w:asciiTheme="minorEastAsia" w:eastAsiaTheme="minorEastAsia" w:hAnsiTheme="minorEastAsia" w:cs="宋体" w:hint="eastAsia"/>
                <w:kern w:val="0"/>
                <w:sz w:val="24"/>
              </w:rPr>
              <w:t>30%</w:t>
            </w:r>
          </w:p>
        </w:tc>
        <w:tc>
          <w:tcPr>
            <w:tcW w:w="1099" w:type="pct"/>
            <w:shd w:val="clear" w:color="auto" w:fill="auto"/>
            <w:tcMar>
              <w:top w:w="0" w:type="dxa"/>
              <w:left w:w="108" w:type="dxa"/>
              <w:bottom w:w="0" w:type="dxa"/>
              <w:right w:w="108" w:type="dxa"/>
            </w:tcMar>
          </w:tcPr>
          <w:p w:rsidR="004E75CB" w:rsidRPr="004D43C8" w:rsidRDefault="004E75CB" w:rsidP="000235C3">
            <w:pPr>
              <w:widowControl/>
              <w:spacing w:before="100" w:beforeAutospacing="1" w:after="100" w:afterAutospacing="1" w:line="360" w:lineRule="auto"/>
              <w:ind w:firstLine="200"/>
              <w:jc w:val="center"/>
              <w:rPr>
                <w:rFonts w:asciiTheme="minorEastAsia" w:eastAsiaTheme="minorEastAsia" w:hAnsiTheme="minorEastAsia" w:cs="宋体"/>
                <w:kern w:val="0"/>
                <w:sz w:val="24"/>
              </w:rPr>
            </w:pPr>
            <w:r w:rsidRPr="004D43C8">
              <w:rPr>
                <w:rFonts w:asciiTheme="minorEastAsia" w:eastAsiaTheme="minorEastAsia" w:hAnsiTheme="minorEastAsia" w:cs="宋体" w:hint="eastAsia"/>
                <w:kern w:val="0"/>
                <w:sz w:val="24"/>
              </w:rPr>
              <w:t>30%</w:t>
            </w:r>
          </w:p>
        </w:tc>
        <w:tc>
          <w:tcPr>
            <w:tcW w:w="1010" w:type="pct"/>
            <w:shd w:val="clear" w:color="auto" w:fill="auto"/>
            <w:tcMar>
              <w:top w:w="0" w:type="dxa"/>
              <w:left w:w="108" w:type="dxa"/>
              <w:bottom w:w="0" w:type="dxa"/>
              <w:right w:w="108" w:type="dxa"/>
            </w:tcMar>
          </w:tcPr>
          <w:p w:rsidR="004E75CB" w:rsidRPr="004D43C8" w:rsidRDefault="004E75CB" w:rsidP="000235C3">
            <w:pPr>
              <w:widowControl/>
              <w:spacing w:before="100" w:beforeAutospacing="1" w:after="100" w:afterAutospacing="1" w:line="360" w:lineRule="auto"/>
              <w:ind w:firstLine="200"/>
              <w:jc w:val="center"/>
              <w:rPr>
                <w:rFonts w:asciiTheme="minorEastAsia" w:eastAsiaTheme="minorEastAsia" w:hAnsiTheme="minorEastAsia" w:cs="宋体"/>
                <w:kern w:val="0"/>
                <w:sz w:val="24"/>
              </w:rPr>
            </w:pPr>
            <w:r w:rsidRPr="004D43C8">
              <w:rPr>
                <w:rFonts w:asciiTheme="minorEastAsia" w:eastAsiaTheme="minorEastAsia" w:hAnsiTheme="minorEastAsia" w:cs="宋体" w:hint="eastAsia"/>
                <w:kern w:val="0"/>
                <w:sz w:val="24"/>
              </w:rPr>
              <w:t>40%</w:t>
            </w:r>
          </w:p>
        </w:tc>
        <w:tc>
          <w:tcPr>
            <w:tcW w:w="899" w:type="pct"/>
            <w:shd w:val="clear" w:color="auto" w:fill="auto"/>
            <w:tcMar>
              <w:top w:w="0" w:type="dxa"/>
              <w:left w:w="108" w:type="dxa"/>
              <w:bottom w:w="0" w:type="dxa"/>
              <w:right w:w="108" w:type="dxa"/>
            </w:tcMar>
          </w:tcPr>
          <w:p w:rsidR="004E75CB" w:rsidRPr="004D43C8" w:rsidRDefault="004E75CB" w:rsidP="000235C3">
            <w:pPr>
              <w:widowControl/>
              <w:spacing w:before="100" w:beforeAutospacing="1" w:after="100" w:afterAutospacing="1" w:line="360" w:lineRule="auto"/>
              <w:ind w:firstLine="200"/>
              <w:jc w:val="center"/>
              <w:rPr>
                <w:rFonts w:asciiTheme="minorEastAsia" w:eastAsiaTheme="minorEastAsia" w:hAnsiTheme="minorEastAsia" w:cs="宋体"/>
                <w:kern w:val="0"/>
                <w:sz w:val="24"/>
              </w:rPr>
            </w:pPr>
            <w:r w:rsidRPr="004D43C8">
              <w:rPr>
                <w:rFonts w:asciiTheme="minorEastAsia" w:eastAsiaTheme="minorEastAsia" w:hAnsiTheme="minorEastAsia" w:cs="宋体"/>
                <w:kern w:val="0"/>
                <w:sz w:val="24"/>
              </w:rPr>
              <w:t>100</w:t>
            </w:r>
          </w:p>
        </w:tc>
      </w:tr>
    </w:tbl>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4</w:t>
      </w:r>
      <w:r w:rsidR="00045F1E" w:rsidRPr="004A58FA">
        <w:rPr>
          <w:rFonts w:ascii="宋体" w:eastAsia="宋体" w:hAnsi="宋体" w:hint="eastAsia"/>
          <w:sz w:val="24"/>
          <w:szCs w:val="24"/>
        </w:rPr>
        <w:t>．</w:t>
      </w:r>
      <w:r w:rsidRPr="004A58FA">
        <w:rPr>
          <w:rFonts w:ascii="宋体" w:eastAsia="宋体" w:hAnsi="宋体" w:hint="eastAsia"/>
          <w:sz w:val="24"/>
          <w:szCs w:val="24"/>
        </w:rPr>
        <w:t>“学历证书+若干职业技能等级证书”（1+X证书）实施建议</w:t>
      </w:r>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认真研究执行教育部等四部门印发的《关于在院校实施“学历证书+若干职业技能等级证书”制度试点方案》，积极推进“1”和“X”的有机衔接，进一步发挥学历证书的作用，夯实学生可持续发展基础，积极发挥职业技能等级证书在促进院校人才培养、实施职业技能水平评价等方面的优势，将证书培训内容有机融入专业人才培养方案，优化课程设置和教学内容，对专业课程未涵盖的内容或需要强化的实训，组织开展专门培训。探索建设职业教育“学分银行”，对学历证书和职业技能等级证书所体现的学习成果进行认证、积累与转换，促进书证融通。</w:t>
      </w:r>
    </w:p>
    <w:p w:rsidR="004E75CB" w:rsidRPr="004E4C84" w:rsidRDefault="004E75CB" w:rsidP="004E4C84">
      <w:pPr>
        <w:spacing w:line="560" w:lineRule="exact"/>
        <w:ind w:firstLineChars="200" w:firstLine="482"/>
        <w:jc w:val="left"/>
        <w:outlineLvl w:val="1"/>
        <w:rPr>
          <w:rFonts w:ascii="宋体" w:eastAsia="宋体" w:hAnsi="宋体"/>
          <w:b/>
          <w:sz w:val="24"/>
        </w:rPr>
      </w:pPr>
      <w:r w:rsidRPr="004E4C84">
        <w:rPr>
          <w:rFonts w:ascii="宋体" w:eastAsia="宋体" w:hAnsi="宋体" w:hint="eastAsia"/>
          <w:b/>
          <w:sz w:val="24"/>
        </w:rPr>
        <w:t>（六）质量管理</w:t>
      </w:r>
    </w:p>
    <w:p w:rsidR="004E75CB" w:rsidRPr="004A58FA" w:rsidRDefault="004E75CB" w:rsidP="008F099A">
      <w:pPr>
        <w:spacing w:line="360" w:lineRule="auto"/>
        <w:ind w:firstLineChars="200" w:firstLine="480"/>
        <w:jc w:val="left"/>
        <w:outlineLvl w:val="0"/>
        <w:rPr>
          <w:rFonts w:ascii="宋体" w:eastAsia="宋体" w:hAnsi="宋体"/>
          <w:sz w:val="24"/>
          <w:szCs w:val="24"/>
        </w:rPr>
      </w:pPr>
      <w:bookmarkStart w:id="46" w:name="_Toc1661"/>
      <w:bookmarkStart w:id="47" w:name="_Toc3576"/>
      <w:bookmarkStart w:id="48" w:name="_Toc30536"/>
      <w:r w:rsidRPr="004A58FA">
        <w:rPr>
          <w:rFonts w:ascii="宋体" w:eastAsia="宋体" w:hAnsi="宋体" w:hint="eastAsia"/>
          <w:sz w:val="24"/>
          <w:szCs w:val="24"/>
        </w:rPr>
        <w:t>1</w:t>
      </w:r>
      <w:r w:rsidR="00045F1E" w:rsidRPr="004A58FA">
        <w:rPr>
          <w:rFonts w:ascii="宋体" w:eastAsia="宋体" w:hAnsi="宋体" w:hint="eastAsia"/>
          <w:sz w:val="24"/>
          <w:szCs w:val="24"/>
        </w:rPr>
        <w:t>．</w:t>
      </w:r>
      <w:r w:rsidRPr="004A58FA">
        <w:rPr>
          <w:rFonts w:ascii="宋体" w:eastAsia="宋体" w:hAnsi="宋体"/>
          <w:sz w:val="24"/>
          <w:szCs w:val="24"/>
        </w:rPr>
        <w:t>专业建设和教学过程质量监控机制</w:t>
      </w:r>
      <w:bookmarkEnd w:id="46"/>
      <w:bookmarkEnd w:id="47"/>
      <w:bookmarkEnd w:id="48"/>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sz w:val="24"/>
          <w:szCs w:val="24"/>
        </w:rPr>
        <w:lastRenderedPageBreak/>
        <w:t>学校和</w:t>
      </w:r>
      <w:r w:rsidRPr="004A58FA">
        <w:rPr>
          <w:rFonts w:ascii="宋体" w:eastAsia="宋体" w:hAnsi="宋体" w:hint="eastAsia"/>
          <w:sz w:val="24"/>
          <w:szCs w:val="24"/>
        </w:rPr>
        <w:t>云</w:t>
      </w:r>
      <w:proofErr w:type="gramStart"/>
      <w:r w:rsidRPr="004A58FA">
        <w:rPr>
          <w:rFonts w:ascii="宋体" w:eastAsia="宋体" w:hAnsi="宋体" w:hint="eastAsia"/>
          <w:sz w:val="24"/>
          <w:szCs w:val="24"/>
        </w:rPr>
        <w:t>桂信息</w:t>
      </w:r>
      <w:proofErr w:type="gramEnd"/>
      <w:r w:rsidRPr="004A58FA">
        <w:rPr>
          <w:rFonts w:ascii="宋体" w:eastAsia="宋体" w:hAnsi="宋体" w:hint="eastAsia"/>
          <w:sz w:val="24"/>
          <w:szCs w:val="24"/>
        </w:rPr>
        <w:t>学院均</w:t>
      </w:r>
      <w:r w:rsidRPr="004A58FA">
        <w:rPr>
          <w:rFonts w:ascii="宋体" w:eastAsia="宋体" w:hAnsi="宋体"/>
          <w:sz w:val="24"/>
          <w:szCs w:val="24"/>
        </w:rPr>
        <w:t>建立</w:t>
      </w:r>
      <w:r w:rsidRPr="004A58FA">
        <w:rPr>
          <w:rFonts w:ascii="宋体" w:eastAsia="宋体" w:hAnsi="宋体" w:hint="eastAsia"/>
          <w:sz w:val="24"/>
          <w:szCs w:val="24"/>
        </w:rPr>
        <w:t>了</w:t>
      </w:r>
      <w:r w:rsidRPr="004A58FA">
        <w:rPr>
          <w:rFonts w:ascii="宋体" w:eastAsia="宋体" w:hAnsi="宋体"/>
          <w:sz w:val="24"/>
          <w:szCs w:val="24"/>
        </w:rPr>
        <w:t>专业建设和教学过程质量监控机制，建全</w:t>
      </w:r>
      <w:r w:rsidRPr="004A58FA">
        <w:rPr>
          <w:rFonts w:ascii="宋体" w:eastAsia="宋体" w:hAnsi="宋体" w:hint="eastAsia"/>
          <w:sz w:val="24"/>
          <w:szCs w:val="24"/>
        </w:rPr>
        <w:t>了</w:t>
      </w:r>
      <w:r w:rsidRPr="004A58FA">
        <w:rPr>
          <w:rFonts w:ascii="宋体" w:eastAsia="宋体" w:hAnsi="宋体"/>
          <w:sz w:val="24"/>
          <w:szCs w:val="24"/>
        </w:rPr>
        <w:t>专业教学质量监控管理制度，完善课堂教学、教学评价、实习实训、毕业设计以及专业调研、人才培养方案更新、资源建设等方面质量标准建设，通过教学实施、过程监控、质量评价和持续改进，达成人才培养规格。</w:t>
      </w:r>
    </w:p>
    <w:p w:rsidR="004E75CB" w:rsidRPr="004A58FA" w:rsidRDefault="004E75CB" w:rsidP="008F099A">
      <w:pPr>
        <w:spacing w:line="360" w:lineRule="auto"/>
        <w:ind w:firstLineChars="200" w:firstLine="480"/>
        <w:jc w:val="left"/>
        <w:outlineLvl w:val="0"/>
        <w:rPr>
          <w:rFonts w:ascii="宋体" w:eastAsia="宋体" w:hAnsi="宋体"/>
          <w:sz w:val="24"/>
          <w:szCs w:val="24"/>
        </w:rPr>
      </w:pPr>
      <w:bookmarkStart w:id="49" w:name="_Toc3819"/>
      <w:bookmarkStart w:id="50" w:name="_Toc21968"/>
      <w:bookmarkStart w:id="51" w:name="_Toc10653"/>
      <w:r w:rsidRPr="004A58FA">
        <w:rPr>
          <w:rFonts w:ascii="宋体" w:eastAsia="宋体" w:hAnsi="宋体" w:hint="eastAsia"/>
          <w:sz w:val="24"/>
          <w:szCs w:val="24"/>
        </w:rPr>
        <w:t>2</w:t>
      </w:r>
      <w:r w:rsidR="00045F1E" w:rsidRPr="004A58FA">
        <w:rPr>
          <w:rFonts w:ascii="宋体" w:eastAsia="宋体" w:hAnsi="宋体" w:hint="eastAsia"/>
          <w:sz w:val="24"/>
          <w:szCs w:val="24"/>
        </w:rPr>
        <w:t>．</w:t>
      </w:r>
      <w:r w:rsidRPr="004A58FA">
        <w:rPr>
          <w:rFonts w:ascii="宋体" w:eastAsia="宋体" w:hAnsi="宋体"/>
          <w:sz w:val="24"/>
          <w:szCs w:val="24"/>
        </w:rPr>
        <w:t>教学管理机制</w:t>
      </w:r>
      <w:bookmarkEnd w:id="49"/>
      <w:bookmarkEnd w:id="50"/>
      <w:bookmarkEnd w:id="51"/>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sz w:val="24"/>
          <w:szCs w:val="24"/>
        </w:rPr>
        <w:t>学校、</w:t>
      </w:r>
      <w:r w:rsidRPr="004A58FA">
        <w:rPr>
          <w:rFonts w:ascii="宋体" w:eastAsia="宋体" w:hAnsi="宋体" w:hint="eastAsia"/>
          <w:sz w:val="24"/>
          <w:szCs w:val="24"/>
        </w:rPr>
        <w:t>云</w:t>
      </w:r>
      <w:proofErr w:type="gramStart"/>
      <w:r w:rsidRPr="004A58FA">
        <w:rPr>
          <w:rFonts w:ascii="宋体" w:eastAsia="宋体" w:hAnsi="宋体" w:hint="eastAsia"/>
          <w:sz w:val="24"/>
          <w:szCs w:val="24"/>
        </w:rPr>
        <w:t>桂信息</w:t>
      </w:r>
      <w:proofErr w:type="gramEnd"/>
      <w:r w:rsidRPr="004A58FA">
        <w:rPr>
          <w:rFonts w:ascii="宋体" w:eastAsia="宋体" w:hAnsi="宋体" w:hint="eastAsia"/>
          <w:sz w:val="24"/>
          <w:szCs w:val="24"/>
        </w:rPr>
        <w:t>学院</w:t>
      </w:r>
      <w:r w:rsidRPr="004A58FA">
        <w:rPr>
          <w:rFonts w:ascii="宋体" w:eastAsia="宋体" w:hAnsi="宋体"/>
          <w:sz w:val="24"/>
          <w:szCs w:val="24"/>
        </w:rPr>
        <w:t>及</w:t>
      </w:r>
      <w:r w:rsidRPr="004A58FA">
        <w:rPr>
          <w:rFonts w:ascii="宋体" w:eastAsia="宋体" w:hAnsi="宋体" w:hint="eastAsia"/>
          <w:sz w:val="24"/>
          <w:szCs w:val="24"/>
        </w:rPr>
        <w:t>计算机信息管理</w:t>
      </w:r>
      <w:r w:rsidRPr="004A58FA">
        <w:rPr>
          <w:rFonts w:ascii="宋体" w:eastAsia="宋体" w:hAnsi="宋体"/>
          <w:sz w:val="24"/>
          <w:szCs w:val="24"/>
        </w:rPr>
        <w:t>教研</w:t>
      </w:r>
      <w:r w:rsidRPr="004A58FA">
        <w:rPr>
          <w:rFonts w:ascii="宋体" w:eastAsia="宋体" w:hAnsi="宋体" w:hint="eastAsia"/>
          <w:sz w:val="24"/>
          <w:szCs w:val="24"/>
        </w:rPr>
        <w:t>室</w:t>
      </w:r>
      <w:r w:rsidRPr="004A58FA">
        <w:rPr>
          <w:rFonts w:ascii="宋体" w:eastAsia="宋体" w:hAnsi="宋体"/>
          <w:sz w:val="24"/>
          <w:szCs w:val="24"/>
        </w:rPr>
        <w:t>完善教学管理机制，加强日常教学组织运行与管理，定期开展课程建设水平和教学质量诊改，建立健全巡课、听课、评教、</w:t>
      </w:r>
      <w:proofErr w:type="gramStart"/>
      <w:r w:rsidRPr="004A58FA">
        <w:rPr>
          <w:rFonts w:ascii="宋体" w:eastAsia="宋体" w:hAnsi="宋体"/>
          <w:sz w:val="24"/>
          <w:szCs w:val="24"/>
        </w:rPr>
        <w:t>评学等</w:t>
      </w:r>
      <w:proofErr w:type="gramEnd"/>
      <w:r w:rsidRPr="004A58FA">
        <w:rPr>
          <w:rFonts w:ascii="宋体" w:eastAsia="宋体" w:hAnsi="宋体"/>
          <w:sz w:val="24"/>
          <w:szCs w:val="24"/>
        </w:rPr>
        <w:t>制度，严明教学纪律和课堂纪律，强化教学组织功能，定期公开课、示范课等教研活动。</w:t>
      </w:r>
    </w:p>
    <w:p w:rsidR="004E75CB" w:rsidRPr="004A58FA" w:rsidRDefault="004E75CB" w:rsidP="008F099A">
      <w:pPr>
        <w:spacing w:line="360" w:lineRule="auto"/>
        <w:ind w:firstLineChars="200" w:firstLine="480"/>
        <w:jc w:val="left"/>
        <w:outlineLvl w:val="0"/>
        <w:rPr>
          <w:rFonts w:ascii="宋体" w:eastAsia="宋体" w:hAnsi="宋体"/>
          <w:sz w:val="24"/>
          <w:szCs w:val="24"/>
        </w:rPr>
      </w:pPr>
      <w:bookmarkStart w:id="52" w:name="_Toc16847"/>
      <w:bookmarkStart w:id="53" w:name="_Toc1532"/>
      <w:bookmarkStart w:id="54" w:name="_Toc20639"/>
      <w:r w:rsidRPr="004A58FA">
        <w:rPr>
          <w:rFonts w:ascii="宋体" w:eastAsia="宋体" w:hAnsi="宋体" w:hint="eastAsia"/>
          <w:sz w:val="24"/>
          <w:szCs w:val="24"/>
        </w:rPr>
        <w:t>3</w:t>
      </w:r>
      <w:r w:rsidR="00045F1E" w:rsidRPr="004A58FA">
        <w:rPr>
          <w:rFonts w:ascii="宋体" w:eastAsia="宋体" w:hAnsi="宋体" w:hint="eastAsia"/>
          <w:sz w:val="24"/>
          <w:szCs w:val="24"/>
        </w:rPr>
        <w:t>．</w:t>
      </w:r>
      <w:r w:rsidRPr="004A58FA">
        <w:rPr>
          <w:rFonts w:ascii="宋体" w:eastAsia="宋体" w:hAnsi="宋体"/>
          <w:sz w:val="24"/>
          <w:szCs w:val="24"/>
        </w:rPr>
        <w:t>毕业生跟踪反馈机制及社会评价机制</w:t>
      </w:r>
      <w:bookmarkEnd w:id="52"/>
      <w:bookmarkEnd w:id="53"/>
      <w:bookmarkEnd w:id="54"/>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sz w:val="24"/>
          <w:szCs w:val="24"/>
        </w:rPr>
        <w:t>学校建立</w:t>
      </w:r>
      <w:r w:rsidRPr="004A58FA">
        <w:rPr>
          <w:rFonts w:ascii="宋体" w:eastAsia="宋体" w:hAnsi="宋体" w:hint="eastAsia"/>
          <w:sz w:val="24"/>
          <w:szCs w:val="24"/>
        </w:rPr>
        <w:t>了</w:t>
      </w:r>
      <w:r w:rsidRPr="004A58FA">
        <w:rPr>
          <w:rFonts w:ascii="宋体" w:eastAsia="宋体" w:hAnsi="宋体"/>
          <w:sz w:val="24"/>
          <w:szCs w:val="24"/>
        </w:rPr>
        <w:t>毕业生跟踪反馈机制及社会评价机制，并对生源情况、在校生学业水平、毕业生就业情况等进行</w:t>
      </w:r>
      <w:r w:rsidRPr="004A58FA">
        <w:rPr>
          <w:rFonts w:ascii="宋体" w:eastAsia="宋体" w:hAnsi="宋体" w:hint="eastAsia"/>
          <w:sz w:val="24"/>
          <w:szCs w:val="24"/>
        </w:rPr>
        <w:t>详细</w:t>
      </w:r>
      <w:r w:rsidRPr="004A58FA">
        <w:rPr>
          <w:rFonts w:ascii="宋体" w:eastAsia="宋体" w:hAnsi="宋体"/>
          <w:sz w:val="24"/>
          <w:szCs w:val="24"/>
        </w:rPr>
        <w:t>分析，定期评价人才培养质量和培养目标达成情况。</w:t>
      </w:r>
    </w:p>
    <w:p w:rsidR="004E75CB" w:rsidRPr="004A58FA" w:rsidRDefault="004E75CB" w:rsidP="008F099A">
      <w:pPr>
        <w:spacing w:line="360" w:lineRule="auto"/>
        <w:ind w:firstLineChars="200" w:firstLine="480"/>
        <w:jc w:val="left"/>
        <w:outlineLvl w:val="0"/>
        <w:rPr>
          <w:rFonts w:ascii="宋体" w:eastAsia="宋体" w:hAnsi="宋体"/>
          <w:sz w:val="24"/>
          <w:szCs w:val="24"/>
        </w:rPr>
      </w:pPr>
      <w:bookmarkStart w:id="55" w:name="_Toc5131"/>
      <w:bookmarkStart w:id="56" w:name="_Toc27217"/>
      <w:bookmarkStart w:id="57" w:name="_Toc22664"/>
      <w:r w:rsidRPr="004A58FA">
        <w:rPr>
          <w:rFonts w:ascii="宋体" w:eastAsia="宋体" w:hAnsi="宋体" w:hint="eastAsia"/>
          <w:sz w:val="24"/>
          <w:szCs w:val="24"/>
        </w:rPr>
        <w:t>4</w:t>
      </w:r>
      <w:r w:rsidR="00045F1E" w:rsidRPr="004A58FA">
        <w:rPr>
          <w:rFonts w:ascii="宋体" w:eastAsia="宋体" w:hAnsi="宋体" w:hint="eastAsia"/>
          <w:sz w:val="24"/>
          <w:szCs w:val="24"/>
        </w:rPr>
        <w:t>．</w:t>
      </w:r>
      <w:r w:rsidRPr="004A58FA">
        <w:rPr>
          <w:rFonts w:ascii="宋体" w:eastAsia="宋体" w:hAnsi="宋体"/>
          <w:sz w:val="24"/>
          <w:szCs w:val="24"/>
        </w:rPr>
        <w:t>教学改进</w:t>
      </w:r>
      <w:bookmarkEnd w:id="55"/>
      <w:bookmarkEnd w:id="56"/>
      <w:bookmarkEnd w:id="57"/>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计算机信息管理</w:t>
      </w:r>
      <w:r w:rsidRPr="004A58FA">
        <w:rPr>
          <w:rFonts w:ascii="宋体" w:eastAsia="宋体" w:hAnsi="宋体"/>
          <w:sz w:val="24"/>
          <w:szCs w:val="24"/>
        </w:rPr>
        <w:t>教研</w:t>
      </w:r>
      <w:r w:rsidRPr="004A58FA">
        <w:rPr>
          <w:rFonts w:ascii="宋体" w:eastAsia="宋体" w:hAnsi="宋体" w:hint="eastAsia"/>
          <w:sz w:val="24"/>
          <w:szCs w:val="24"/>
        </w:rPr>
        <w:t>室</w:t>
      </w:r>
      <w:r w:rsidRPr="004A58FA">
        <w:rPr>
          <w:rFonts w:ascii="宋体" w:eastAsia="宋体" w:hAnsi="宋体"/>
          <w:sz w:val="24"/>
          <w:szCs w:val="24"/>
        </w:rPr>
        <w:t>充分利用评价分析结果有效改进</w:t>
      </w:r>
      <w:r w:rsidRPr="004A58FA">
        <w:rPr>
          <w:rFonts w:ascii="宋体" w:eastAsia="宋体" w:hAnsi="宋体" w:hint="eastAsia"/>
          <w:sz w:val="24"/>
          <w:szCs w:val="24"/>
        </w:rPr>
        <w:t>计算机信息管理</w:t>
      </w:r>
      <w:r w:rsidRPr="004A58FA">
        <w:rPr>
          <w:rFonts w:ascii="宋体" w:eastAsia="宋体" w:hAnsi="宋体"/>
          <w:sz w:val="24"/>
          <w:szCs w:val="24"/>
        </w:rPr>
        <w:t>专业教学，针对人才培养过程中存在的问题，</w:t>
      </w:r>
      <w:r w:rsidRPr="004A58FA">
        <w:rPr>
          <w:rFonts w:ascii="宋体" w:eastAsia="宋体" w:hAnsi="宋体" w:hint="eastAsia"/>
          <w:sz w:val="24"/>
          <w:szCs w:val="24"/>
        </w:rPr>
        <w:t>制订</w:t>
      </w:r>
      <w:r w:rsidRPr="004A58FA">
        <w:rPr>
          <w:rFonts w:ascii="宋体" w:eastAsia="宋体" w:hAnsi="宋体"/>
          <w:sz w:val="24"/>
          <w:szCs w:val="24"/>
        </w:rPr>
        <w:t>诊断与改进措施，持续提高人才培养质量。</w:t>
      </w:r>
    </w:p>
    <w:p w:rsidR="004E75CB" w:rsidRPr="004E4C84" w:rsidRDefault="00726DF6" w:rsidP="004E4C84">
      <w:pPr>
        <w:spacing w:line="360" w:lineRule="auto"/>
        <w:ind w:firstLineChars="200" w:firstLine="562"/>
        <w:jc w:val="left"/>
        <w:outlineLvl w:val="0"/>
        <w:rPr>
          <w:rFonts w:ascii="宋体" w:eastAsia="宋体" w:hAnsi="宋体"/>
          <w:b/>
          <w:sz w:val="28"/>
          <w:szCs w:val="28"/>
        </w:rPr>
      </w:pPr>
      <w:bookmarkStart w:id="58" w:name="_Toc18077659"/>
      <w:r w:rsidRPr="004E4C84">
        <w:rPr>
          <w:rFonts w:ascii="宋体" w:eastAsia="宋体" w:hAnsi="宋体" w:hint="eastAsia"/>
          <w:b/>
          <w:sz w:val="28"/>
          <w:szCs w:val="28"/>
        </w:rPr>
        <w:t>十</w:t>
      </w:r>
      <w:r w:rsidR="004E75CB" w:rsidRPr="004E4C84">
        <w:rPr>
          <w:rFonts w:ascii="宋体" w:eastAsia="宋体" w:hAnsi="宋体" w:hint="eastAsia"/>
          <w:b/>
          <w:sz w:val="28"/>
          <w:szCs w:val="28"/>
        </w:rPr>
        <w:t>、毕业要求</w:t>
      </w:r>
      <w:bookmarkEnd w:id="58"/>
    </w:p>
    <w:p w:rsidR="004E75CB" w:rsidRPr="004A58FA" w:rsidRDefault="004E75CB"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毕业要求是学生通过规定年限的学习，须修满的专业人才培养方案所规定的学时学分，完成规定的教学活动，毕业时应达到的素质、知识和能力等方面要求,方可毕业。严把毕业出口关，确保学生毕业时完成规定的学时学分和教学环节，结合专业实际组织毕业考试（考核），保证毕业要求的达成度，坚决杜绝“清考”行为。</w:t>
      </w:r>
    </w:p>
    <w:p w:rsidR="004E75CB" w:rsidRPr="004E4C84" w:rsidRDefault="004E75CB" w:rsidP="004E4C84">
      <w:pPr>
        <w:spacing w:line="360" w:lineRule="auto"/>
        <w:ind w:firstLineChars="200" w:firstLine="562"/>
        <w:jc w:val="left"/>
        <w:outlineLvl w:val="0"/>
        <w:rPr>
          <w:rFonts w:ascii="宋体" w:eastAsia="宋体" w:hAnsi="宋体"/>
          <w:b/>
          <w:sz w:val="28"/>
          <w:szCs w:val="28"/>
        </w:rPr>
      </w:pPr>
      <w:bookmarkStart w:id="59" w:name="_Toc18077660"/>
      <w:r w:rsidRPr="004E4C84">
        <w:rPr>
          <w:rFonts w:ascii="宋体" w:eastAsia="宋体" w:hAnsi="宋体" w:hint="eastAsia"/>
          <w:b/>
          <w:sz w:val="28"/>
          <w:szCs w:val="28"/>
        </w:rPr>
        <w:t>附录</w:t>
      </w:r>
      <w:bookmarkEnd w:id="59"/>
    </w:p>
    <w:p w:rsidR="004E75CB" w:rsidRPr="004A58FA" w:rsidRDefault="00ED4A19"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参考制定依据：</w:t>
      </w:r>
    </w:p>
    <w:p w:rsidR="00ED4A19" w:rsidRPr="004A58FA" w:rsidRDefault="00ED4A19"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《教育部关于职业院校专业人才培养方案制订与实施工作的指导意见》（教职成[2019]13号）</w:t>
      </w:r>
    </w:p>
    <w:p w:rsidR="00ED4A19" w:rsidRPr="004A58FA" w:rsidRDefault="00ED4A19" w:rsidP="008F099A">
      <w:pPr>
        <w:spacing w:line="360" w:lineRule="auto"/>
        <w:ind w:firstLineChars="200" w:firstLine="480"/>
        <w:jc w:val="left"/>
        <w:outlineLvl w:val="0"/>
        <w:rPr>
          <w:rFonts w:ascii="宋体" w:eastAsia="宋体" w:hAnsi="宋体"/>
          <w:sz w:val="24"/>
          <w:szCs w:val="24"/>
        </w:rPr>
      </w:pPr>
      <w:r w:rsidRPr="004A58FA">
        <w:rPr>
          <w:rFonts w:ascii="宋体" w:eastAsia="宋体" w:hAnsi="宋体" w:hint="eastAsia"/>
          <w:sz w:val="24"/>
          <w:szCs w:val="24"/>
        </w:rPr>
        <w:t>《安徽省教育厅关于做好高等职业院校面向社会人员扩招工作的通知》（</w:t>
      </w:r>
      <w:proofErr w:type="gramStart"/>
      <w:r w:rsidRPr="004A58FA">
        <w:rPr>
          <w:rFonts w:ascii="宋体" w:eastAsia="宋体" w:hAnsi="宋体" w:hint="eastAsia"/>
          <w:sz w:val="24"/>
          <w:szCs w:val="24"/>
        </w:rPr>
        <w:t>皖教秘高</w:t>
      </w:r>
      <w:proofErr w:type="gramEnd"/>
      <w:r w:rsidRPr="004A58FA">
        <w:rPr>
          <w:rFonts w:ascii="宋体" w:eastAsia="宋体" w:hAnsi="宋体" w:hint="eastAsia"/>
          <w:sz w:val="24"/>
          <w:szCs w:val="24"/>
        </w:rPr>
        <w:t>[2019]45号）</w:t>
      </w:r>
    </w:p>
    <w:p w:rsidR="00420B14" w:rsidRDefault="00ED4A19" w:rsidP="004A58FA">
      <w:pPr>
        <w:adjustRightInd w:val="0"/>
        <w:snapToGrid w:val="0"/>
        <w:spacing w:before="100" w:beforeAutospacing="1" w:after="100" w:afterAutospacing="1"/>
        <w:ind w:firstLineChars="200" w:firstLine="480"/>
      </w:pPr>
      <w:r w:rsidRPr="004A58FA">
        <w:rPr>
          <w:rFonts w:ascii="宋体" w:eastAsia="宋体" w:hAnsi="宋体" w:hint="eastAsia"/>
          <w:sz w:val="24"/>
          <w:szCs w:val="24"/>
        </w:rPr>
        <w:lastRenderedPageBreak/>
        <w:t>《安徽省教育厅关于高职院校面向社会人员扩招专业人才培养方案制订和实施工作的指导意见》</w:t>
      </w:r>
    </w:p>
    <w:sectPr w:rsidR="00420B14" w:rsidSect="00EC796B">
      <w:headerReference w:type="default" r:id="rId1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45A" w:rsidRDefault="0033345A" w:rsidP="004E75CB">
      <w:r>
        <w:separator/>
      </w:r>
    </w:p>
  </w:endnote>
  <w:endnote w:type="continuationSeparator" w:id="0">
    <w:p w:rsidR="0033345A" w:rsidRDefault="0033345A" w:rsidP="004E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84" w:rsidRDefault="004E4C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0834"/>
      <w:docPartObj>
        <w:docPartGallery w:val="Page Numbers (Bottom of Page)"/>
        <w:docPartUnique/>
      </w:docPartObj>
    </w:sdtPr>
    <w:sdtEndPr/>
    <w:sdtContent>
      <w:p w:rsidR="004E4C84" w:rsidRDefault="0033345A" w:rsidP="00EC796B">
        <w:pPr>
          <w:pStyle w:val="a5"/>
          <w:jc w:val="center"/>
        </w:pPr>
        <w:r>
          <w:fldChar w:fldCharType="begin"/>
        </w:r>
        <w:r>
          <w:instrText>PAGE   \* MERGEFORMAT</w:instrText>
        </w:r>
        <w:r>
          <w:fldChar w:fldCharType="separate"/>
        </w:r>
        <w:r w:rsidR="00D6319E" w:rsidRPr="00D6319E">
          <w:rPr>
            <w:noProof/>
            <w:lang w:val="zh-CN"/>
          </w:rPr>
          <w:t>4</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45A" w:rsidRDefault="0033345A" w:rsidP="004E75CB">
      <w:r>
        <w:separator/>
      </w:r>
    </w:p>
  </w:footnote>
  <w:footnote w:type="continuationSeparator" w:id="0">
    <w:p w:rsidR="0033345A" w:rsidRDefault="0033345A" w:rsidP="004E7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84" w:rsidRDefault="004E4C84" w:rsidP="00EC796B">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84" w:rsidRDefault="004E4C84" w:rsidP="00EC796B">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37AB"/>
    <w:rsid w:val="000235C3"/>
    <w:rsid w:val="00045F1E"/>
    <w:rsid w:val="000A2496"/>
    <w:rsid w:val="000B5015"/>
    <w:rsid w:val="00243659"/>
    <w:rsid w:val="00265C9A"/>
    <w:rsid w:val="0033345A"/>
    <w:rsid w:val="00420B14"/>
    <w:rsid w:val="00463E94"/>
    <w:rsid w:val="00494429"/>
    <w:rsid w:val="004A58FA"/>
    <w:rsid w:val="004D43C8"/>
    <w:rsid w:val="004E4C84"/>
    <w:rsid w:val="004E75CB"/>
    <w:rsid w:val="004F1971"/>
    <w:rsid w:val="0067116C"/>
    <w:rsid w:val="00712857"/>
    <w:rsid w:val="00726DF6"/>
    <w:rsid w:val="00727A3B"/>
    <w:rsid w:val="007F37AB"/>
    <w:rsid w:val="008317D9"/>
    <w:rsid w:val="008B6C62"/>
    <w:rsid w:val="008D4B41"/>
    <w:rsid w:val="008F099A"/>
    <w:rsid w:val="009075A5"/>
    <w:rsid w:val="00A4253C"/>
    <w:rsid w:val="00A53E45"/>
    <w:rsid w:val="00B702BB"/>
    <w:rsid w:val="00BA4336"/>
    <w:rsid w:val="00BC2695"/>
    <w:rsid w:val="00C415B8"/>
    <w:rsid w:val="00C66C97"/>
    <w:rsid w:val="00C844DC"/>
    <w:rsid w:val="00D6319E"/>
    <w:rsid w:val="00EC796B"/>
    <w:rsid w:val="00ED4A19"/>
    <w:rsid w:val="00F71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AB"/>
    <w:pPr>
      <w:widowControl w:val="0"/>
      <w:jc w:val="both"/>
    </w:pPr>
    <w:rPr>
      <w:rFonts w:ascii="Times New Roman" w:eastAsia="仿宋_GB2312" w:hAnsi="Times New Roman" w:cs="Times New Roman"/>
      <w:sz w:val="32"/>
      <w:szCs w:val="20"/>
    </w:rPr>
  </w:style>
  <w:style w:type="paragraph" w:styleId="1">
    <w:name w:val="heading 1"/>
    <w:basedOn w:val="a"/>
    <w:next w:val="a"/>
    <w:link w:val="1Char"/>
    <w:uiPriority w:val="9"/>
    <w:qFormat/>
    <w:rsid w:val="00B702B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37AB"/>
    <w:rPr>
      <w:sz w:val="18"/>
      <w:szCs w:val="18"/>
    </w:rPr>
  </w:style>
  <w:style w:type="character" w:customStyle="1" w:styleId="Char">
    <w:name w:val="批注框文本 Char"/>
    <w:basedOn w:val="a0"/>
    <w:link w:val="a3"/>
    <w:uiPriority w:val="99"/>
    <w:semiHidden/>
    <w:rsid w:val="007F37AB"/>
    <w:rPr>
      <w:rFonts w:ascii="Times New Roman" w:eastAsia="仿宋_GB2312" w:hAnsi="Times New Roman" w:cs="Times New Roman"/>
      <w:sz w:val="18"/>
      <w:szCs w:val="18"/>
    </w:rPr>
  </w:style>
  <w:style w:type="paragraph" w:styleId="a4">
    <w:name w:val="header"/>
    <w:basedOn w:val="a"/>
    <w:link w:val="Char0"/>
    <w:uiPriority w:val="99"/>
    <w:unhideWhenUsed/>
    <w:rsid w:val="004E75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E75CB"/>
    <w:rPr>
      <w:rFonts w:ascii="Times New Roman" w:eastAsia="仿宋_GB2312" w:hAnsi="Times New Roman" w:cs="Times New Roman"/>
      <w:sz w:val="18"/>
      <w:szCs w:val="18"/>
    </w:rPr>
  </w:style>
  <w:style w:type="paragraph" w:styleId="a5">
    <w:name w:val="footer"/>
    <w:basedOn w:val="a"/>
    <w:link w:val="Char1"/>
    <w:uiPriority w:val="99"/>
    <w:unhideWhenUsed/>
    <w:rsid w:val="004E75CB"/>
    <w:pPr>
      <w:tabs>
        <w:tab w:val="center" w:pos="4153"/>
        <w:tab w:val="right" w:pos="8306"/>
      </w:tabs>
      <w:snapToGrid w:val="0"/>
      <w:jc w:val="left"/>
    </w:pPr>
    <w:rPr>
      <w:sz w:val="18"/>
      <w:szCs w:val="18"/>
    </w:rPr>
  </w:style>
  <w:style w:type="character" w:customStyle="1" w:styleId="Char1">
    <w:name w:val="页脚 Char"/>
    <w:basedOn w:val="a0"/>
    <w:link w:val="a5"/>
    <w:uiPriority w:val="99"/>
    <w:rsid w:val="004E75CB"/>
    <w:rPr>
      <w:rFonts w:ascii="Times New Roman" w:eastAsia="仿宋_GB2312" w:hAnsi="Times New Roman" w:cs="Times New Roman"/>
      <w:sz w:val="18"/>
      <w:szCs w:val="18"/>
    </w:rPr>
  </w:style>
  <w:style w:type="paragraph" w:styleId="10">
    <w:name w:val="toc 1"/>
    <w:basedOn w:val="a"/>
    <w:next w:val="a"/>
    <w:autoRedefine/>
    <w:uiPriority w:val="39"/>
    <w:unhideWhenUsed/>
    <w:rsid w:val="008F099A"/>
    <w:pPr>
      <w:tabs>
        <w:tab w:val="right" w:leader="dot" w:pos="8296"/>
      </w:tabs>
      <w:spacing w:before="120" w:after="120" w:line="360" w:lineRule="auto"/>
      <w:jc w:val="left"/>
    </w:pPr>
    <w:rPr>
      <w:rFonts w:asciiTheme="minorHAnsi" w:hAnsiTheme="minorHAnsi" w:cstheme="minorHAnsi"/>
      <w:b/>
      <w:bCs/>
      <w:caps/>
      <w:sz w:val="20"/>
    </w:rPr>
  </w:style>
  <w:style w:type="paragraph" w:styleId="2">
    <w:name w:val="toc 2"/>
    <w:basedOn w:val="a"/>
    <w:next w:val="a"/>
    <w:autoRedefine/>
    <w:uiPriority w:val="39"/>
    <w:unhideWhenUsed/>
    <w:rsid w:val="008F099A"/>
    <w:pPr>
      <w:tabs>
        <w:tab w:val="right" w:leader="dot" w:pos="8296"/>
      </w:tabs>
      <w:spacing w:line="360" w:lineRule="auto"/>
      <w:ind w:left="318"/>
      <w:jc w:val="left"/>
    </w:pPr>
    <w:rPr>
      <w:rFonts w:asciiTheme="minorHAnsi" w:hAnsiTheme="minorHAnsi" w:cstheme="minorHAnsi"/>
      <w:smallCaps/>
      <w:sz w:val="20"/>
    </w:rPr>
  </w:style>
  <w:style w:type="paragraph" w:styleId="3">
    <w:name w:val="toc 3"/>
    <w:basedOn w:val="a"/>
    <w:next w:val="a"/>
    <w:autoRedefine/>
    <w:uiPriority w:val="39"/>
    <w:unhideWhenUsed/>
    <w:rsid w:val="008D4B41"/>
    <w:pPr>
      <w:ind w:left="640"/>
      <w:jc w:val="left"/>
    </w:pPr>
    <w:rPr>
      <w:rFonts w:asciiTheme="minorHAnsi" w:hAnsiTheme="minorHAnsi" w:cstheme="minorHAnsi"/>
      <w:i/>
      <w:iCs/>
      <w:sz w:val="20"/>
    </w:rPr>
  </w:style>
  <w:style w:type="paragraph" w:styleId="4">
    <w:name w:val="toc 4"/>
    <w:basedOn w:val="a"/>
    <w:next w:val="a"/>
    <w:autoRedefine/>
    <w:uiPriority w:val="39"/>
    <w:unhideWhenUsed/>
    <w:rsid w:val="008D4B41"/>
    <w:pPr>
      <w:ind w:left="960"/>
      <w:jc w:val="left"/>
    </w:pPr>
    <w:rPr>
      <w:rFonts w:asciiTheme="minorHAnsi" w:hAnsiTheme="minorHAnsi" w:cstheme="minorHAnsi"/>
      <w:sz w:val="18"/>
      <w:szCs w:val="18"/>
    </w:rPr>
  </w:style>
  <w:style w:type="paragraph" w:styleId="5">
    <w:name w:val="toc 5"/>
    <w:basedOn w:val="a"/>
    <w:next w:val="a"/>
    <w:autoRedefine/>
    <w:uiPriority w:val="39"/>
    <w:unhideWhenUsed/>
    <w:rsid w:val="008D4B41"/>
    <w:pPr>
      <w:ind w:left="1280"/>
      <w:jc w:val="left"/>
    </w:pPr>
    <w:rPr>
      <w:rFonts w:asciiTheme="minorHAnsi" w:hAnsiTheme="minorHAnsi" w:cstheme="minorHAnsi"/>
      <w:sz w:val="18"/>
      <w:szCs w:val="18"/>
    </w:rPr>
  </w:style>
  <w:style w:type="paragraph" w:styleId="6">
    <w:name w:val="toc 6"/>
    <w:basedOn w:val="a"/>
    <w:next w:val="a"/>
    <w:autoRedefine/>
    <w:uiPriority w:val="39"/>
    <w:unhideWhenUsed/>
    <w:rsid w:val="008D4B41"/>
    <w:pPr>
      <w:ind w:left="1600"/>
      <w:jc w:val="left"/>
    </w:pPr>
    <w:rPr>
      <w:rFonts w:asciiTheme="minorHAnsi" w:hAnsiTheme="minorHAnsi" w:cstheme="minorHAnsi"/>
      <w:sz w:val="18"/>
      <w:szCs w:val="18"/>
    </w:rPr>
  </w:style>
  <w:style w:type="paragraph" w:styleId="7">
    <w:name w:val="toc 7"/>
    <w:basedOn w:val="a"/>
    <w:next w:val="a"/>
    <w:autoRedefine/>
    <w:uiPriority w:val="39"/>
    <w:unhideWhenUsed/>
    <w:rsid w:val="008D4B41"/>
    <w:pPr>
      <w:ind w:left="1920"/>
      <w:jc w:val="left"/>
    </w:pPr>
    <w:rPr>
      <w:rFonts w:asciiTheme="minorHAnsi" w:hAnsiTheme="minorHAnsi" w:cstheme="minorHAnsi"/>
      <w:sz w:val="18"/>
      <w:szCs w:val="18"/>
    </w:rPr>
  </w:style>
  <w:style w:type="paragraph" w:styleId="8">
    <w:name w:val="toc 8"/>
    <w:basedOn w:val="a"/>
    <w:next w:val="a"/>
    <w:autoRedefine/>
    <w:uiPriority w:val="39"/>
    <w:unhideWhenUsed/>
    <w:rsid w:val="008D4B41"/>
    <w:pPr>
      <w:ind w:left="2240"/>
      <w:jc w:val="left"/>
    </w:pPr>
    <w:rPr>
      <w:rFonts w:asciiTheme="minorHAnsi" w:hAnsiTheme="minorHAnsi" w:cstheme="minorHAnsi"/>
      <w:sz w:val="18"/>
      <w:szCs w:val="18"/>
    </w:rPr>
  </w:style>
  <w:style w:type="paragraph" w:styleId="9">
    <w:name w:val="toc 9"/>
    <w:basedOn w:val="a"/>
    <w:next w:val="a"/>
    <w:autoRedefine/>
    <w:uiPriority w:val="39"/>
    <w:unhideWhenUsed/>
    <w:rsid w:val="008D4B41"/>
    <w:pPr>
      <w:ind w:left="2560"/>
      <w:jc w:val="left"/>
    </w:pPr>
    <w:rPr>
      <w:rFonts w:asciiTheme="minorHAnsi" w:hAnsiTheme="minorHAnsi" w:cstheme="minorHAnsi"/>
      <w:sz w:val="18"/>
      <w:szCs w:val="18"/>
    </w:rPr>
  </w:style>
  <w:style w:type="character" w:customStyle="1" w:styleId="1Char">
    <w:name w:val="标题 1 Char"/>
    <w:basedOn w:val="a0"/>
    <w:link w:val="1"/>
    <w:uiPriority w:val="9"/>
    <w:rsid w:val="00B702BB"/>
    <w:rPr>
      <w:rFonts w:ascii="Times New Roman" w:eastAsia="仿宋_GB2312" w:hAnsi="Times New Roman" w:cs="Times New Roman"/>
      <w:b/>
      <w:bCs/>
      <w:kern w:val="44"/>
      <w:sz w:val="44"/>
      <w:szCs w:val="44"/>
    </w:rPr>
  </w:style>
  <w:style w:type="paragraph" w:styleId="TOC">
    <w:name w:val="TOC Heading"/>
    <w:basedOn w:val="1"/>
    <w:next w:val="a"/>
    <w:uiPriority w:val="39"/>
    <w:semiHidden/>
    <w:unhideWhenUsed/>
    <w:qFormat/>
    <w:rsid w:val="00B702B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6">
    <w:name w:val="Hyperlink"/>
    <w:basedOn w:val="a0"/>
    <w:uiPriority w:val="99"/>
    <w:unhideWhenUsed/>
    <w:rsid w:val="00B702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AB"/>
    <w:pPr>
      <w:widowControl w:val="0"/>
      <w:jc w:val="both"/>
    </w:pPr>
    <w:rPr>
      <w:rFonts w:ascii="Times New Roman" w:eastAsia="仿宋_GB2312" w:hAnsi="Times New Roman" w:cs="Times New Roman"/>
      <w:sz w:val="32"/>
      <w:szCs w:val="20"/>
    </w:rPr>
  </w:style>
  <w:style w:type="paragraph" w:styleId="1">
    <w:name w:val="heading 1"/>
    <w:basedOn w:val="a"/>
    <w:next w:val="a"/>
    <w:link w:val="1Char"/>
    <w:uiPriority w:val="9"/>
    <w:qFormat/>
    <w:rsid w:val="00B702B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37AB"/>
    <w:rPr>
      <w:sz w:val="18"/>
      <w:szCs w:val="18"/>
    </w:rPr>
  </w:style>
  <w:style w:type="character" w:customStyle="1" w:styleId="Char">
    <w:name w:val="批注框文本 Char"/>
    <w:basedOn w:val="a0"/>
    <w:link w:val="a3"/>
    <w:uiPriority w:val="99"/>
    <w:semiHidden/>
    <w:rsid w:val="007F37AB"/>
    <w:rPr>
      <w:rFonts w:ascii="Times New Roman" w:eastAsia="仿宋_GB2312" w:hAnsi="Times New Roman" w:cs="Times New Roman"/>
      <w:sz w:val="18"/>
      <w:szCs w:val="18"/>
    </w:rPr>
  </w:style>
  <w:style w:type="paragraph" w:styleId="a4">
    <w:name w:val="header"/>
    <w:basedOn w:val="a"/>
    <w:link w:val="Char0"/>
    <w:uiPriority w:val="99"/>
    <w:unhideWhenUsed/>
    <w:rsid w:val="004E75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E75CB"/>
    <w:rPr>
      <w:rFonts w:ascii="Times New Roman" w:eastAsia="仿宋_GB2312" w:hAnsi="Times New Roman" w:cs="Times New Roman"/>
      <w:sz w:val="18"/>
      <w:szCs w:val="18"/>
    </w:rPr>
  </w:style>
  <w:style w:type="paragraph" w:styleId="a5">
    <w:name w:val="footer"/>
    <w:basedOn w:val="a"/>
    <w:link w:val="Char1"/>
    <w:uiPriority w:val="99"/>
    <w:unhideWhenUsed/>
    <w:rsid w:val="004E75CB"/>
    <w:pPr>
      <w:tabs>
        <w:tab w:val="center" w:pos="4153"/>
        <w:tab w:val="right" w:pos="8306"/>
      </w:tabs>
      <w:snapToGrid w:val="0"/>
      <w:jc w:val="left"/>
    </w:pPr>
    <w:rPr>
      <w:sz w:val="18"/>
      <w:szCs w:val="18"/>
    </w:rPr>
  </w:style>
  <w:style w:type="character" w:customStyle="1" w:styleId="Char1">
    <w:name w:val="页脚 Char"/>
    <w:basedOn w:val="a0"/>
    <w:link w:val="a5"/>
    <w:uiPriority w:val="99"/>
    <w:rsid w:val="004E75CB"/>
    <w:rPr>
      <w:rFonts w:ascii="Times New Roman" w:eastAsia="仿宋_GB2312" w:hAnsi="Times New Roman" w:cs="Times New Roman"/>
      <w:sz w:val="18"/>
      <w:szCs w:val="18"/>
    </w:rPr>
  </w:style>
  <w:style w:type="paragraph" w:styleId="10">
    <w:name w:val="toc 1"/>
    <w:basedOn w:val="a"/>
    <w:next w:val="a"/>
    <w:autoRedefine/>
    <w:uiPriority w:val="39"/>
    <w:unhideWhenUsed/>
    <w:rsid w:val="008D4B41"/>
    <w:pPr>
      <w:spacing w:before="120" w:after="120"/>
      <w:jc w:val="left"/>
    </w:pPr>
    <w:rPr>
      <w:rFonts w:asciiTheme="minorHAnsi" w:hAnsiTheme="minorHAnsi" w:cstheme="minorHAnsi"/>
      <w:b/>
      <w:bCs/>
      <w:caps/>
      <w:sz w:val="20"/>
    </w:rPr>
  </w:style>
  <w:style w:type="paragraph" w:styleId="2">
    <w:name w:val="toc 2"/>
    <w:basedOn w:val="a"/>
    <w:next w:val="a"/>
    <w:autoRedefine/>
    <w:uiPriority w:val="39"/>
    <w:unhideWhenUsed/>
    <w:rsid w:val="008D4B41"/>
    <w:pPr>
      <w:ind w:left="320"/>
      <w:jc w:val="left"/>
    </w:pPr>
    <w:rPr>
      <w:rFonts w:asciiTheme="minorHAnsi" w:hAnsiTheme="minorHAnsi" w:cstheme="minorHAnsi"/>
      <w:smallCaps/>
      <w:sz w:val="20"/>
    </w:rPr>
  </w:style>
  <w:style w:type="paragraph" w:styleId="3">
    <w:name w:val="toc 3"/>
    <w:basedOn w:val="a"/>
    <w:next w:val="a"/>
    <w:autoRedefine/>
    <w:uiPriority w:val="39"/>
    <w:unhideWhenUsed/>
    <w:rsid w:val="008D4B41"/>
    <w:pPr>
      <w:ind w:left="640"/>
      <w:jc w:val="left"/>
    </w:pPr>
    <w:rPr>
      <w:rFonts w:asciiTheme="minorHAnsi" w:hAnsiTheme="minorHAnsi" w:cstheme="minorHAnsi"/>
      <w:i/>
      <w:iCs/>
      <w:sz w:val="20"/>
    </w:rPr>
  </w:style>
  <w:style w:type="paragraph" w:styleId="4">
    <w:name w:val="toc 4"/>
    <w:basedOn w:val="a"/>
    <w:next w:val="a"/>
    <w:autoRedefine/>
    <w:uiPriority w:val="39"/>
    <w:unhideWhenUsed/>
    <w:rsid w:val="008D4B41"/>
    <w:pPr>
      <w:ind w:left="960"/>
      <w:jc w:val="left"/>
    </w:pPr>
    <w:rPr>
      <w:rFonts w:asciiTheme="minorHAnsi" w:hAnsiTheme="minorHAnsi" w:cstheme="minorHAnsi"/>
      <w:sz w:val="18"/>
      <w:szCs w:val="18"/>
    </w:rPr>
  </w:style>
  <w:style w:type="paragraph" w:styleId="5">
    <w:name w:val="toc 5"/>
    <w:basedOn w:val="a"/>
    <w:next w:val="a"/>
    <w:autoRedefine/>
    <w:uiPriority w:val="39"/>
    <w:unhideWhenUsed/>
    <w:rsid w:val="008D4B41"/>
    <w:pPr>
      <w:ind w:left="1280"/>
      <w:jc w:val="left"/>
    </w:pPr>
    <w:rPr>
      <w:rFonts w:asciiTheme="minorHAnsi" w:hAnsiTheme="minorHAnsi" w:cstheme="minorHAnsi"/>
      <w:sz w:val="18"/>
      <w:szCs w:val="18"/>
    </w:rPr>
  </w:style>
  <w:style w:type="paragraph" w:styleId="6">
    <w:name w:val="toc 6"/>
    <w:basedOn w:val="a"/>
    <w:next w:val="a"/>
    <w:autoRedefine/>
    <w:uiPriority w:val="39"/>
    <w:unhideWhenUsed/>
    <w:rsid w:val="008D4B41"/>
    <w:pPr>
      <w:ind w:left="1600"/>
      <w:jc w:val="left"/>
    </w:pPr>
    <w:rPr>
      <w:rFonts w:asciiTheme="minorHAnsi" w:hAnsiTheme="minorHAnsi" w:cstheme="minorHAnsi"/>
      <w:sz w:val="18"/>
      <w:szCs w:val="18"/>
    </w:rPr>
  </w:style>
  <w:style w:type="paragraph" w:styleId="7">
    <w:name w:val="toc 7"/>
    <w:basedOn w:val="a"/>
    <w:next w:val="a"/>
    <w:autoRedefine/>
    <w:uiPriority w:val="39"/>
    <w:unhideWhenUsed/>
    <w:rsid w:val="008D4B41"/>
    <w:pPr>
      <w:ind w:left="1920"/>
      <w:jc w:val="left"/>
    </w:pPr>
    <w:rPr>
      <w:rFonts w:asciiTheme="minorHAnsi" w:hAnsiTheme="minorHAnsi" w:cstheme="minorHAnsi"/>
      <w:sz w:val="18"/>
      <w:szCs w:val="18"/>
    </w:rPr>
  </w:style>
  <w:style w:type="paragraph" w:styleId="8">
    <w:name w:val="toc 8"/>
    <w:basedOn w:val="a"/>
    <w:next w:val="a"/>
    <w:autoRedefine/>
    <w:uiPriority w:val="39"/>
    <w:unhideWhenUsed/>
    <w:rsid w:val="008D4B41"/>
    <w:pPr>
      <w:ind w:left="2240"/>
      <w:jc w:val="left"/>
    </w:pPr>
    <w:rPr>
      <w:rFonts w:asciiTheme="minorHAnsi" w:hAnsiTheme="minorHAnsi" w:cstheme="minorHAnsi"/>
      <w:sz w:val="18"/>
      <w:szCs w:val="18"/>
    </w:rPr>
  </w:style>
  <w:style w:type="paragraph" w:styleId="9">
    <w:name w:val="toc 9"/>
    <w:basedOn w:val="a"/>
    <w:next w:val="a"/>
    <w:autoRedefine/>
    <w:uiPriority w:val="39"/>
    <w:unhideWhenUsed/>
    <w:rsid w:val="008D4B41"/>
    <w:pPr>
      <w:ind w:left="2560"/>
      <w:jc w:val="left"/>
    </w:pPr>
    <w:rPr>
      <w:rFonts w:asciiTheme="minorHAnsi" w:hAnsiTheme="minorHAnsi" w:cstheme="minorHAnsi"/>
      <w:sz w:val="18"/>
      <w:szCs w:val="18"/>
    </w:rPr>
  </w:style>
  <w:style w:type="character" w:customStyle="1" w:styleId="1Char">
    <w:name w:val="标题 1 Char"/>
    <w:basedOn w:val="a0"/>
    <w:link w:val="1"/>
    <w:uiPriority w:val="9"/>
    <w:rsid w:val="00B702BB"/>
    <w:rPr>
      <w:rFonts w:ascii="Times New Roman" w:eastAsia="仿宋_GB2312" w:hAnsi="Times New Roman" w:cs="Times New Roman"/>
      <w:b/>
      <w:bCs/>
      <w:kern w:val="44"/>
      <w:sz w:val="44"/>
      <w:szCs w:val="44"/>
    </w:rPr>
  </w:style>
  <w:style w:type="paragraph" w:styleId="TOC">
    <w:name w:val="TOC Heading"/>
    <w:basedOn w:val="1"/>
    <w:next w:val="a"/>
    <w:uiPriority w:val="39"/>
    <w:semiHidden/>
    <w:unhideWhenUsed/>
    <w:qFormat/>
    <w:rsid w:val="00B702B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6">
    <w:name w:val="Hyperlink"/>
    <w:basedOn w:val="a0"/>
    <w:uiPriority w:val="99"/>
    <w:unhideWhenUsed/>
    <w:rsid w:val="00B70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4012">
      <w:bodyDiv w:val="1"/>
      <w:marLeft w:val="0"/>
      <w:marRight w:val="0"/>
      <w:marTop w:val="0"/>
      <w:marBottom w:val="0"/>
      <w:divBdr>
        <w:top w:val="none" w:sz="0" w:space="0" w:color="auto"/>
        <w:left w:val="none" w:sz="0" w:space="0" w:color="auto"/>
        <w:bottom w:val="none" w:sz="0" w:space="0" w:color="auto"/>
        <w:right w:val="none" w:sz="0" w:space="0" w:color="auto"/>
      </w:divBdr>
    </w:div>
    <w:div w:id="854417342">
      <w:bodyDiv w:val="1"/>
      <w:marLeft w:val="0"/>
      <w:marRight w:val="0"/>
      <w:marTop w:val="0"/>
      <w:marBottom w:val="0"/>
      <w:divBdr>
        <w:top w:val="none" w:sz="0" w:space="0" w:color="auto"/>
        <w:left w:val="none" w:sz="0" w:space="0" w:color="auto"/>
        <w:bottom w:val="none" w:sz="0" w:space="0" w:color="auto"/>
        <w:right w:val="none" w:sz="0" w:space="0" w:color="auto"/>
      </w:divBdr>
    </w:div>
    <w:div w:id="17281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EBE03-BF00-4FE4-96E9-634A15E3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1639</Words>
  <Characters>9345</Characters>
  <Application>Microsoft Office Word</Application>
  <DocSecurity>0</DocSecurity>
  <Lines>77</Lines>
  <Paragraphs>21</Paragraphs>
  <ScaleCrop>false</ScaleCrop>
  <Company>Lenovo</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濮光宁</dc:creator>
  <cp:lastModifiedBy>濮光宁</cp:lastModifiedBy>
  <cp:revision>7</cp:revision>
  <cp:lastPrinted>2019-08-30T06:33:00Z</cp:lastPrinted>
  <dcterms:created xsi:type="dcterms:W3CDTF">2019-08-30T09:15:00Z</dcterms:created>
  <dcterms:modified xsi:type="dcterms:W3CDTF">2019-09-04T00:08:00Z</dcterms:modified>
</cp:coreProperties>
</file>